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8398" w14:textId="77777777" w:rsidR="00E9684D" w:rsidRDefault="00E9684D">
      <w:pPr>
        <w:pStyle w:val="GvdeMetni"/>
        <w:spacing w:before="7"/>
        <w:rPr>
          <w:sz w:val="12"/>
        </w:rPr>
      </w:pPr>
    </w:p>
    <w:p w14:paraId="193A4699" w14:textId="7C8F4EBD" w:rsidR="005B0F3A" w:rsidRPr="008B4302" w:rsidRDefault="000C3564" w:rsidP="005B73CA">
      <w:pPr>
        <w:pStyle w:val="ListeParagraf"/>
        <w:numPr>
          <w:ilvl w:val="0"/>
          <w:numId w:val="1"/>
        </w:numPr>
        <w:tabs>
          <w:tab w:val="left" w:pos="1018"/>
        </w:tabs>
        <w:spacing w:before="120" w:after="120"/>
        <w:ind w:right="767"/>
        <w:jc w:val="both"/>
        <w:rPr>
          <w:sz w:val="24"/>
          <w:szCs w:val="24"/>
        </w:rPr>
      </w:pPr>
      <w:r w:rsidRPr="008B4302">
        <w:rPr>
          <w:b/>
          <w:sz w:val="24"/>
        </w:rPr>
        <w:t>Amaç:</w:t>
      </w:r>
      <w:r w:rsidRPr="008B4302">
        <w:rPr>
          <w:b/>
          <w:spacing w:val="10"/>
          <w:sz w:val="24"/>
        </w:rPr>
        <w:t xml:space="preserve"> </w:t>
      </w:r>
      <w:r w:rsidRPr="008B4302">
        <w:rPr>
          <w:sz w:val="24"/>
          <w:szCs w:val="24"/>
        </w:rPr>
        <w:t xml:space="preserve">Bu talimatın amacı, </w:t>
      </w:r>
      <w:r w:rsidR="001C4A3B" w:rsidRPr="008B4302">
        <w:rPr>
          <w:sz w:val="24"/>
          <w:szCs w:val="24"/>
        </w:rPr>
        <w:t xml:space="preserve">Bursa </w:t>
      </w:r>
      <w:r w:rsidRPr="008B4302">
        <w:rPr>
          <w:sz w:val="24"/>
          <w:szCs w:val="24"/>
        </w:rPr>
        <w:t xml:space="preserve">Uludağ Üniversitesi öğrencilerin </w:t>
      </w:r>
      <w:r w:rsidR="001C4A3B" w:rsidRPr="008B4302">
        <w:rPr>
          <w:sz w:val="24"/>
          <w:szCs w:val="24"/>
        </w:rPr>
        <w:t>ders saatleri</w:t>
      </w:r>
      <w:r w:rsidR="00E44C4F" w:rsidRPr="008B4302">
        <w:rPr>
          <w:sz w:val="24"/>
          <w:szCs w:val="24"/>
        </w:rPr>
        <w:t>nde</w:t>
      </w:r>
      <w:r w:rsidR="001C4A3B" w:rsidRPr="008B4302">
        <w:rPr>
          <w:sz w:val="24"/>
          <w:szCs w:val="24"/>
        </w:rPr>
        <w:t xml:space="preserve"> ve ders saatleri dışında uygulama faaliyetlerinde atölye</w:t>
      </w:r>
      <w:r w:rsidRPr="008B4302">
        <w:rPr>
          <w:sz w:val="24"/>
          <w:szCs w:val="24"/>
        </w:rPr>
        <w:t xml:space="preserve"> </w:t>
      </w:r>
      <w:r w:rsidR="001C4A3B" w:rsidRPr="008B4302">
        <w:rPr>
          <w:sz w:val="24"/>
          <w:szCs w:val="24"/>
        </w:rPr>
        <w:t xml:space="preserve">ortamından </w:t>
      </w:r>
      <w:r w:rsidR="00E44C4F" w:rsidRPr="008B4302">
        <w:rPr>
          <w:sz w:val="24"/>
          <w:szCs w:val="24"/>
        </w:rPr>
        <w:t>faydalanmalarını sağlamak,</w:t>
      </w:r>
      <w:r w:rsidR="0079230D" w:rsidRPr="008B4302">
        <w:rPr>
          <w:sz w:val="24"/>
          <w:szCs w:val="24"/>
        </w:rPr>
        <w:t xml:space="preserve"> </w:t>
      </w:r>
      <w:r w:rsidR="005B0F3A" w:rsidRPr="008B4302">
        <w:rPr>
          <w:sz w:val="24"/>
          <w:szCs w:val="24"/>
        </w:rPr>
        <w:t xml:space="preserve">çalışmalar esnasında sağlık ve güvenliği tehlikeye </w:t>
      </w:r>
      <w:r w:rsidR="0079230D" w:rsidRPr="008B4302">
        <w:rPr>
          <w:sz w:val="24"/>
          <w:szCs w:val="24"/>
        </w:rPr>
        <w:t>atmayacak biçimde faaliyetlerini sürdürmelerini sağlamak ve uyulması gereken kural ve önlemleri belirlemektir.</w:t>
      </w:r>
    </w:p>
    <w:p w14:paraId="4F7AE270" w14:textId="77777777" w:rsidR="00E9684D" w:rsidRPr="008B4302" w:rsidRDefault="000C3564" w:rsidP="005B73CA">
      <w:pPr>
        <w:pStyle w:val="ListeParagraf"/>
        <w:numPr>
          <w:ilvl w:val="0"/>
          <w:numId w:val="1"/>
        </w:numPr>
        <w:tabs>
          <w:tab w:val="left" w:pos="1007"/>
        </w:tabs>
        <w:spacing w:before="120" w:after="120"/>
        <w:ind w:left="1044" w:right="768" w:hanging="388"/>
        <w:jc w:val="both"/>
        <w:rPr>
          <w:sz w:val="24"/>
          <w:szCs w:val="24"/>
        </w:rPr>
      </w:pPr>
      <w:r w:rsidRPr="008B4302">
        <w:rPr>
          <w:b/>
          <w:sz w:val="24"/>
        </w:rPr>
        <w:t>Kapsam:</w:t>
      </w:r>
      <w:r w:rsidRPr="008B4302">
        <w:rPr>
          <w:b/>
          <w:spacing w:val="39"/>
          <w:sz w:val="24"/>
        </w:rPr>
        <w:t xml:space="preserve"> </w:t>
      </w:r>
      <w:r w:rsidRPr="008B4302">
        <w:rPr>
          <w:sz w:val="24"/>
          <w:szCs w:val="24"/>
        </w:rPr>
        <w:t xml:space="preserve">Bu talimat </w:t>
      </w:r>
      <w:r w:rsidR="001C4A3B" w:rsidRPr="008B4302">
        <w:rPr>
          <w:sz w:val="24"/>
          <w:szCs w:val="24"/>
        </w:rPr>
        <w:t>Giyim Üretim Teknolojisi Programı</w:t>
      </w:r>
      <w:r w:rsidR="005B0F3A" w:rsidRPr="008B4302">
        <w:rPr>
          <w:sz w:val="24"/>
          <w:szCs w:val="24"/>
        </w:rPr>
        <w:t xml:space="preserve"> atölye sorumluları, program öğretim elemanları ve program öğrencilerinin ders saatleri</w:t>
      </w:r>
      <w:r w:rsidR="00E44C4F" w:rsidRPr="008B4302">
        <w:rPr>
          <w:sz w:val="24"/>
          <w:szCs w:val="24"/>
        </w:rPr>
        <w:t xml:space="preserve">nde </w:t>
      </w:r>
      <w:r w:rsidR="004C12DE" w:rsidRPr="008B4302">
        <w:rPr>
          <w:sz w:val="24"/>
          <w:szCs w:val="24"/>
        </w:rPr>
        <w:t xml:space="preserve">ve ders saatleri dışındaki </w:t>
      </w:r>
      <w:r w:rsidR="009F51BD" w:rsidRPr="008B4302">
        <w:rPr>
          <w:sz w:val="24"/>
          <w:szCs w:val="24"/>
        </w:rPr>
        <w:t>atölye</w:t>
      </w:r>
      <w:r w:rsidR="001C4A3B" w:rsidRPr="008B4302">
        <w:rPr>
          <w:sz w:val="24"/>
          <w:szCs w:val="24"/>
        </w:rPr>
        <w:t xml:space="preserve"> </w:t>
      </w:r>
      <w:r w:rsidR="005B0F3A" w:rsidRPr="008B4302">
        <w:rPr>
          <w:sz w:val="24"/>
          <w:szCs w:val="24"/>
        </w:rPr>
        <w:t>kullanımını, sorumluluklarını ve emniyet tedbirlerini</w:t>
      </w:r>
      <w:r w:rsidRPr="008B4302">
        <w:rPr>
          <w:sz w:val="24"/>
          <w:szCs w:val="24"/>
        </w:rPr>
        <w:t xml:space="preserve"> kapsar.</w:t>
      </w:r>
    </w:p>
    <w:p w14:paraId="1CB03167" w14:textId="77777777" w:rsidR="00E9684D" w:rsidRPr="008B4302" w:rsidRDefault="00E44C4F" w:rsidP="005B73CA">
      <w:pPr>
        <w:pStyle w:val="ListeParagraf"/>
        <w:numPr>
          <w:ilvl w:val="0"/>
          <w:numId w:val="1"/>
        </w:numPr>
        <w:tabs>
          <w:tab w:val="left" w:pos="940"/>
          <w:tab w:val="left" w:pos="2443"/>
          <w:tab w:val="left" w:pos="3575"/>
          <w:tab w:val="left" w:pos="4424"/>
          <w:tab w:val="left" w:pos="5379"/>
          <w:tab w:val="left" w:pos="6616"/>
          <w:tab w:val="left" w:pos="7081"/>
          <w:tab w:val="left" w:pos="8035"/>
          <w:tab w:val="left" w:pos="8513"/>
        </w:tabs>
        <w:spacing w:before="120" w:after="120"/>
        <w:ind w:right="774"/>
        <w:jc w:val="both"/>
        <w:rPr>
          <w:sz w:val="24"/>
          <w:szCs w:val="24"/>
        </w:rPr>
      </w:pPr>
      <w:r w:rsidRPr="008B4302">
        <w:rPr>
          <w:b/>
          <w:sz w:val="24"/>
        </w:rPr>
        <w:t xml:space="preserve">Sorumlular: </w:t>
      </w:r>
      <w:r w:rsidR="004C12DE" w:rsidRPr="008B4302">
        <w:rPr>
          <w:sz w:val="24"/>
        </w:rPr>
        <w:t>Bu talimatın uygulanmasından</w:t>
      </w:r>
      <w:r w:rsidR="004C12DE" w:rsidRPr="008B4302">
        <w:rPr>
          <w:b/>
          <w:sz w:val="24"/>
        </w:rPr>
        <w:t xml:space="preserve"> </w:t>
      </w:r>
      <w:r w:rsidR="004C12DE" w:rsidRPr="008B4302">
        <w:rPr>
          <w:sz w:val="24"/>
          <w:szCs w:val="24"/>
        </w:rPr>
        <w:t>a</w:t>
      </w:r>
      <w:r w:rsidR="00AC42BC" w:rsidRPr="008B4302">
        <w:rPr>
          <w:sz w:val="24"/>
          <w:szCs w:val="24"/>
        </w:rPr>
        <w:t>tölye sorumluları, program öğretim</w:t>
      </w:r>
      <w:r w:rsidR="009F51BD" w:rsidRPr="008B4302">
        <w:rPr>
          <w:sz w:val="24"/>
          <w:szCs w:val="24"/>
        </w:rPr>
        <w:t xml:space="preserve"> elemanları</w:t>
      </w:r>
      <w:r w:rsidR="004C12DE" w:rsidRPr="008B4302">
        <w:rPr>
          <w:sz w:val="24"/>
          <w:szCs w:val="24"/>
        </w:rPr>
        <w:t xml:space="preserve"> ve atölyede çalışan program öğrencileri </w:t>
      </w:r>
      <w:r w:rsidR="000C3564" w:rsidRPr="008B4302">
        <w:rPr>
          <w:sz w:val="24"/>
          <w:szCs w:val="24"/>
        </w:rPr>
        <w:t>sorumludur.</w:t>
      </w:r>
    </w:p>
    <w:p w14:paraId="4CDF9FE1" w14:textId="77777777" w:rsidR="00E9684D" w:rsidRPr="008B4302" w:rsidRDefault="000C3564" w:rsidP="005B73CA">
      <w:pPr>
        <w:pStyle w:val="Balk1"/>
        <w:numPr>
          <w:ilvl w:val="0"/>
          <w:numId w:val="1"/>
        </w:numPr>
        <w:tabs>
          <w:tab w:val="left" w:pos="940"/>
        </w:tabs>
        <w:spacing w:before="120" w:after="120"/>
        <w:ind w:left="939" w:hanging="283"/>
        <w:jc w:val="left"/>
      </w:pPr>
      <w:r w:rsidRPr="008B4302">
        <w:t>Uygulama:</w:t>
      </w:r>
    </w:p>
    <w:p w14:paraId="77F8158A" w14:textId="77777777" w:rsidR="00E9684D" w:rsidRDefault="00943FEA" w:rsidP="005B73CA">
      <w:pPr>
        <w:spacing w:before="120" w:after="120"/>
        <w:ind w:left="993" w:right="784"/>
        <w:jc w:val="both"/>
        <w:rPr>
          <w:sz w:val="24"/>
          <w:szCs w:val="24"/>
        </w:rPr>
      </w:pPr>
      <w:r w:rsidRPr="008B4302">
        <w:rPr>
          <w:sz w:val="24"/>
          <w:szCs w:val="24"/>
        </w:rPr>
        <w:t>Giyim a</w:t>
      </w:r>
      <w:r w:rsidR="008819F2" w:rsidRPr="008B4302">
        <w:rPr>
          <w:sz w:val="24"/>
          <w:szCs w:val="24"/>
        </w:rPr>
        <w:t>tölyesi</w:t>
      </w:r>
      <w:r w:rsidR="006911C8" w:rsidRPr="008B4302">
        <w:rPr>
          <w:sz w:val="24"/>
          <w:szCs w:val="24"/>
        </w:rPr>
        <w:t xml:space="preserve"> ders saatlerinde ilgili dersi yürüten öğretim elemanı tarafından kullan</w:t>
      </w:r>
      <w:r w:rsidR="00496EBC" w:rsidRPr="008B4302">
        <w:rPr>
          <w:sz w:val="24"/>
          <w:szCs w:val="24"/>
        </w:rPr>
        <w:t xml:space="preserve">ıma </w:t>
      </w:r>
      <w:r w:rsidR="0028058E" w:rsidRPr="008B4302">
        <w:rPr>
          <w:sz w:val="24"/>
          <w:szCs w:val="24"/>
        </w:rPr>
        <w:t xml:space="preserve">açılır. </w:t>
      </w:r>
      <w:r w:rsidR="00496EBC" w:rsidRPr="008B4302">
        <w:rPr>
          <w:sz w:val="24"/>
          <w:szCs w:val="24"/>
        </w:rPr>
        <w:t>Atölye</w:t>
      </w:r>
      <w:r w:rsidR="006911C8" w:rsidRPr="008B4302">
        <w:rPr>
          <w:sz w:val="24"/>
          <w:szCs w:val="24"/>
        </w:rPr>
        <w:t xml:space="preserve"> ders</w:t>
      </w:r>
      <w:r w:rsidR="00496EBC" w:rsidRPr="008B4302">
        <w:rPr>
          <w:sz w:val="24"/>
          <w:szCs w:val="24"/>
        </w:rPr>
        <w:t xml:space="preserve"> saatleri dışında</w:t>
      </w:r>
      <w:r w:rsidR="00F3499C" w:rsidRPr="008B4302">
        <w:rPr>
          <w:sz w:val="24"/>
          <w:szCs w:val="24"/>
        </w:rPr>
        <w:t xml:space="preserve"> “atölye</w:t>
      </w:r>
      <w:r w:rsidR="006911C8" w:rsidRPr="008B4302">
        <w:rPr>
          <w:sz w:val="24"/>
          <w:szCs w:val="24"/>
        </w:rPr>
        <w:t xml:space="preserve"> kullanımı zaman çizelgesi</w:t>
      </w:r>
      <w:r w:rsidR="00E44C4F" w:rsidRPr="008B4302">
        <w:rPr>
          <w:sz w:val="24"/>
          <w:szCs w:val="24"/>
        </w:rPr>
        <w:t xml:space="preserve">” </w:t>
      </w:r>
      <w:r w:rsidR="00496EBC" w:rsidRPr="008B4302">
        <w:rPr>
          <w:sz w:val="24"/>
          <w:szCs w:val="24"/>
        </w:rPr>
        <w:t>doğrultusunda atölye sorumluları veya program öğretim elemanları tarafından</w:t>
      </w:r>
      <w:r w:rsidR="006911C8" w:rsidRPr="008B4302">
        <w:rPr>
          <w:sz w:val="24"/>
          <w:szCs w:val="24"/>
        </w:rPr>
        <w:t xml:space="preserve"> kullanıma</w:t>
      </w:r>
      <w:r w:rsidR="00496EBC" w:rsidRPr="008B4302">
        <w:rPr>
          <w:sz w:val="24"/>
          <w:szCs w:val="24"/>
        </w:rPr>
        <w:t xml:space="preserve"> açılır. </w:t>
      </w:r>
      <w:r w:rsidR="006911C8" w:rsidRPr="008B4302">
        <w:rPr>
          <w:sz w:val="24"/>
          <w:szCs w:val="24"/>
        </w:rPr>
        <w:t xml:space="preserve"> </w:t>
      </w:r>
    </w:p>
    <w:p w14:paraId="7A9BA62D" w14:textId="77777777" w:rsidR="0028058E" w:rsidRPr="00DD7AD9" w:rsidRDefault="0028058E" w:rsidP="005B73CA">
      <w:pPr>
        <w:spacing w:before="120" w:after="120"/>
        <w:ind w:left="709" w:right="784"/>
        <w:jc w:val="center"/>
        <w:rPr>
          <w:b/>
          <w:bCs/>
          <w:sz w:val="23"/>
        </w:rPr>
      </w:pPr>
      <w:r w:rsidRPr="00DD7AD9">
        <w:rPr>
          <w:b/>
          <w:bCs/>
          <w:sz w:val="23"/>
        </w:rPr>
        <w:t xml:space="preserve">ATÖLYE GENEL </w:t>
      </w:r>
      <w:r w:rsidR="00631A15" w:rsidRPr="00DD7AD9">
        <w:rPr>
          <w:b/>
          <w:bCs/>
          <w:sz w:val="23"/>
        </w:rPr>
        <w:t xml:space="preserve">ÇALIŞMA </w:t>
      </w:r>
      <w:r w:rsidRPr="00DD7AD9">
        <w:rPr>
          <w:b/>
          <w:bCs/>
          <w:sz w:val="23"/>
        </w:rPr>
        <w:t>KURALLARI</w:t>
      </w:r>
    </w:p>
    <w:p w14:paraId="6559C502" w14:textId="77777777" w:rsidR="00E9684D" w:rsidRPr="008B4302" w:rsidRDefault="002618E4"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w:t>
      </w:r>
      <w:r w:rsidR="00943FEA" w:rsidRPr="008B4302">
        <w:rPr>
          <w:sz w:val="24"/>
        </w:rPr>
        <w:t xml:space="preserve">iyim atölyesindeki tüm dikiş makineleri, </w:t>
      </w:r>
      <w:r w:rsidR="00313F3D" w:rsidRPr="008B4302">
        <w:rPr>
          <w:sz w:val="24"/>
        </w:rPr>
        <w:t xml:space="preserve">el aletleri, </w:t>
      </w:r>
      <w:r w:rsidR="00943FEA" w:rsidRPr="008B4302">
        <w:rPr>
          <w:sz w:val="24"/>
        </w:rPr>
        <w:t xml:space="preserve">ütü ve diğer elektrikli </w:t>
      </w:r>
      <w:r w:rsidRPr="008B4302">
        <w:rPr>
          <w:sz w:val="24"/>
        </w:rPr>
        <w:t>cihazlar</w:t>
      </w:r>
      <w:r w:rsidR="00943FEA" w:rsidRPr="008B4302">
        <w:rPr>
          <w:sz w:val="24"/>
        </w:rPr>
        <w:t xml:space="preserve">, makas ve diğer kesici </w:t>
      </w:r>
      <w:r w:rsidRPr="008B4302">
        <w:rPr>
          <w:sz w:val="24"/>
        </w:rPr>
        <w:t>donanımlar</w:t>
      </w:r>
      <w:r w:rsidR="003C34E3" w:rsidRPr="008B4302">
        <w:rPr>
          <w:sz w:val="24"/>
        </w:rPr>
        <w:t>, araç ve gereçler</w:t>
      </w:r>
      <w:r w:rsidRPr="008B4302">
        <w:rPr>
          <w:sz w:val="24"/>
        </w:rPr>
        <w:t xml:space="preserve"> </w:t>
      </w:r>
      <w:r w:rsidR="00313F3D" w:rsidRPr="008B4302">
        <w:rPr>
          <w:sz w:val="24"/>
        </w:rPr>
        <w:t>iş sağlığı ve güvenliği ikaz ve kurallarına</w:t>
      </w:r>
      <w:r w:rsidR="00943FEA" w:rsidRPr="008B4302">
        <w:rPr>
          <w:sz w:val="24"/>
        </w:rPr>
        <w:t xml:space="preserve"> </w:t>
      </w:r>
      <w:r w:rsidR="00313F3D" w:rsidRPr="008B4302">
        <w:rPr>
          <w:sz w:val="24"/>
        </w:rPr>
        <w:t xml:space="preserve">uygun olarak </w:t>
      </w:r>
      <w:r w:rsidRPr="008B4302">
        <w:rPr>
          <w:sz w:val="24"/>
        </w:rPr>
        <w:t>kullanılmalıdır.</w:t>
      </w:r>
    </w:p>
    <w:p w14:paraId="39880FAF" w14:textId="77777777" w:rsidR="00D14AB1" w:rsidRPr="008B4302" w:rsidRDefault="00D14AB1"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 tüm makine, </w:t>
      </w:r>
      <w:r w:rsidR="001F0281" w:rsidRPr="008B4302">
        <w:rPr>
          <w:sz w:val="24"/>
        </w:rPr>
        <w:t xml:space="preserve">ütü, </w:t>
      </w:r>
      <w:r w:rsidRPr="008B4302">
        <w:rPr>
          <w:sz w:val="24"/>
        </w:rPr>
        <w:t>cihaz, donanım, diğer araç ve gereçler öğrenilen bilgiler doğrultusunda</w:t>
      </w:r>
      <w:r w:rsidR="00F2432E" w:rsidRPr="008B4302">
        <w:rPr>
          <w:sz w:val="24"/>
        </w:rPr>
        <w:t>,</w:t>
      </w:r>
      <w:r w:rsidRPr="008B4302">
        <w:rPr>
          <w:sz w:val="24"/>
        </w:rPr>
        <w:t xml:space="preserve"> </w:t>
      </w:r>
      <w:r w:rsidR="00165F06" w:rsidRPr="008B4302">
        <w:rPr>
          <w:sz w:val="24"/>
        </w:rPr>
        <w:t>kullanım amacına</w:t>
      </w:r>
      <w:r w:rsidRPr="008B4302">
        <w:rPr>
          <w:sz w:val="24"/>
        </w:rPr>
        <w:t>, işlem sırasına ve kullanma yönergelerine uygun gerekli koruyucu önlemler alınarak kullanılmalı; çalışma şekli bilinmeyen ve/veya emin olunmayan makine, araç ve gereçler kullanılmamalıdır. Makine, ütü, elektrikli cihaz ve donanımların elektrik, motor ve kablo aksamlarına tehlike oluşturabilecek şekilde dokunulmamalıdır.</w:t>
      </w:r>
    </w:p>
    <w:p w14:paraId="112D6E8B" w14:textId="77777777" w:rsidR="00D14AB1" w:rsidRPr="008B4302" w:rsidRDefault="00D14AB1"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atölyesindeki makine, ütü, elektrikli cihaz, diğer kesici donanım, araç ve gereçlerde oluşabilecek </w:t>
      </w:r>
      <w:r w:rsidR="00083750" w:rsidRPr="008B4302">
        <w:rPr>
          <w:sz w:val="24"/>
        </w:rPr>
        <w:t xml:space="preserve">her türlü </w:t>
      </w:r>
      <w:r w:rsidRPr="008B4302">
        <w:rPr>
          <w:sz w:val="24"/>
        </w:rPr>
        <w:t xml:space="preserve">arıza, aksaklık ve beklenmeyen durumlarda müdahale edilmeden </w:t>
      </w:r>
      <w:r w:rsidR="00137ED2" w:rsidRPr="008B4302">
        <w:rPr>
          <w:sz w:val="24"/>
        </w:rPr>
        <w:t xml:space="preserve">makine kapatılmalı ve </w:t>
      </w:r>
      <w:r w:rsidRPr="008B4302">
        <w:rPr>
          <w:sz w:val="24"/>
          <w:szCs w:val="24"/>
        </w:rPr>
        <w:t xml:space="preserve">atölye sorumlularına veya program öğretim elemanlarına anında </w:t>
      </w:r>
      <w:r w:rsidR="00083750" w:rsidRPr="008B4302">
        <w:rPr>
          <w:sz w:val="24"/>
          <w:szCs w:val="24"/>
        </w:rPr>
        <w:t>haber verilmelidir.</w:t>
      </w:r>
      <w:r w:rsidR="00CB5F0E" w:rsidRPr="008B4302">
        <w:rPr>
          <w:sz w:val="24"/>
          <w:szCs w:val="24"/>
        </w:rPr>
        <w:t xml:space="preserve"> </w:t>
      </w:r>
      <w:r w:rsidRPr="008B4302">
        <w:rPr>
          <w:sz w:val="24"/>
          <w:szCs w:val="24"/>
        </w:rPr>
        <w:t>Hasarlı, kırık, çatlak donanım ve malzemeler kullanıl</w:t>
      </w:r>
      <w:r w:rsidR="00F06FDC" w:rsidRPr="008B4302">
        <w:rPr>
          <w:sz w:val="24"/>
          <w:szCs w:val="24"/>
        </w:rPr>
        <w:t>mamalı ve mutlaka bilgi verilmelidir.</w:t>
      </w:r>
    </w:p>
    <w:p w14:paraId="08573620" w14:textId="77777777" w:rsidR="00D55A73" w:rsidRPr="008B4302" w:rsidRDefault="00D55A7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atölyesine ait olan araç, gereç ve malzemeler atölye</w:t>
      </w:r>
      <w:r w:rsidR="00083750" w:rsidRPr="008B4302">
        <w:rPr>
          <w:sz w:val="24"/>
        </w:rPr>
        <w:t>den dışarı</w:t>
      </w:r>
      <w:r w:rsidRPr="008B4302">
        <w:rPr>
          <w:sz w:val="24"/>
        </w:rPr>
        <w:t xml:space="preserve"> çıkarılmamalıdır ve kullanımları sonrasında ilgili alanlarına yerleştirilmelidir.</w:t>
      </w:r>
    </w:p>
    <w:p w14:paraId="434C983A" w14:textId="77777777" w:rsidR="00D55A73" w:rsidRPr="008B4302" w:rsidRDefault="00D55A7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atölyesinde çalışır durumdaki makineleri</w:t>
      </w:r>
      <w:r w:rsidR="00570DAA" w:rsidRPr="008B4302">
        <w:rPr>
          <w:sz w:val="24"/>
        </w:rPr>
        <w:t>, alet veya cihazları</w:t>
      </w:r>
      <w:r w:rsidRPr="008B4302">
        <w:rPr>
          <w:sz w:val="24"/>
        </w:rPr>
        <w:t xml:space="preserve"> çalışmalar tamamlanınca ya da yanlarından ayrılırken mutlaka </w:t>
      </w:r>
      <w:r w:rsidR="00FC379A" w:rsidRPr="008B4302">
        <w:rPr>
          <w:sz w:val="24"/>
        </w:rPr>
        <w:t xml:space="preserve">yöntemine uygun biçimde </w:t>
      </w:r>
      <w:r w:rsidR="00854796" w:rsidRPr="008B4302">
        <w:rPr>
          <w:sz w:val="24"/>
        </w:rPr>
        <w:t xml:space="preserve">gücü </w:t>
      </w:r>
      <w:r w:rsidRPr="008B4302">
        <w:rPr>
          <w:sz w:val="24"/>
        </w:rPr>
        <w:t>kapatılmalıdır.</w:t>
      </w:r>
    </w:p>
    <w:p w14:paraId="725B3979" w14:textId="77777777" w:rsidR="00A432AA" w:rsidRPr="008B4302" w:rsidRDefault="00A432AA"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atölyesine</w:t>
      </w:r>
      <w:r w:rsidR="00933D9C" w:rsidRPr="008B4302">
        <w:rPr>
          <w:sz w:val="24"/>
        </w:rPr>
        <w:t xml:space="preserve"> makine, ütü, elektrikli cihaz, diğer kesici donanım, araç ve gereçlerin</w:t>
      </w:r>
      <w:r w:rsidR="000C44F9" w:rsidRPr="008B4302">
        <w:rPr>
          <w:sz w:val="24"/>
        </w:rPr>
        <w:t>, hazırlanan çalışmaların</w:t>
      </w:r>
      <w:r w:rsidR="00933D9C" w:rsidRPr="008B4302">
        <w:rPr>
          <w:sz w:val="24"/>
        </w:rPr>
        <w:t xml:space="preserve"> zarar görmemesi için</w:t>
      </w:r>
      <w:r w:rsidRPr="008B4302">
        <w:rPr>
          <w:sz w:val="24"/>
        </w:rPr>
        <w:t xml:space="preserve"> kesinlikle yiyecek ve içecek getirilmemelidir.</w:t>
      </w:r>
    </w:p>
    <w:p w14:paraId="3E56CF50" w14:textId="77777777" w:rsidR="00313F3D" w:rsidRPr="008B4302" w:rsidRDefault="008B2C8A"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 </w:t>
      </w:r>
      <w:r w:rsidR="00CB5F0E" w:rsidRPr="008B4302">
        <w:rPr>
          <w:sz w:val="24"/>
        </w:rPr>
        <w:t xml:space="preserve">çalışma koşullarına uygun olarak giyinilmeli ve </w:t>
      </w:r>
      <w:r w:rsidRPr="008B4302">
        <w:rPr>
          <w:sz w:val="24"/>
        </w:rPr>
        <w:t>önlük giy</w:t>
      </w:r>
      <w:r w:rsidR="00CB5F0E" w:rsidRPr="008B4302">
        <w:rPr>
          <w:sz w:val="24"/>
        </w:rPr>
        <w:t>il</w:t>
      </w:r>
      <w:r w:rsidRPr="008B4302">
        <w:rPr>
          <w:sz w:val="24"/>
        </w:rPr>
        <w:t xml:space="preserve">meden çalışılmamalıdır. Çalışırken </w:t>
      </w:r>
      <w:r w:rsidR="002A21F1" w:rsidRPr="008B4302">
        <w:rPr>
          <w:sz w:val="24"/>
        </w:rPr>
        <w:t xml:space="preserve">kolye, </w:t>
      </w:r>
      <w:r w:rsidRPr="008B4302">
        <w:rPr>
          <w:sz w:val="24"/>
        </w:rPr>
        <w:t>yüzük, bilezik ve kol saati gibi metal eşyaların sarkan ve düşebilen aksesuarl</w:t>
      </w:r>
      <w:r w:rsidR="00B7547C" w:rsidRPr="008B4302">
        <w:rPr>
          <w:sz w:val="24"/>
        </w:rPr>
        <w:t>ar olmamasına özen gösterilm</w:t>
      </w:r>
      <w:r w:rsidR="00951349" w:rsidRPr="008B4302">
        <w:rPr>
          <w:sz w:val="24"/>
        </w:rPr>
        <w:t xml:space="preserve">eli; gerekirse çıkartılmalıdır. </w:t>
      </w:r>
      <w:r w:rsidR="00B7547C" w:rsidRPr="008B4302">
        <w:rPr>
          <w:sz w:val="24"/>
        </w:rPr>
        <w:t>U</w:t>
      </w:r>
      <w:r w:rsidRPr="008B4302">
        <w:rPr>
          <w:sz w:val="24"/>
        </w:rPr>
        <w:t>zun saçlar tehlikeye</w:t>
      </w:r>
      <w:r w:rsidR="00CB5F0E" w:rsidRPr="008B4302">
        <w:rPr>
          <w:sz w:val="24"/>
        </w:rPr>
        <w:t xml:space="preserve"> yol açabileceğinden toplanmalıdır. </w:t>
      </w:r>
      <w:r w:rsidR="00E84AC4" w:rsidRPr="008B4302">
        <w:rPr>
          <w:sz w:val="24"/>
        </w:rPr>
        <w:t>Çalışmaların zarar görmemesi için e</w:t>
      </w:r>
      <w:r w:rsidR="00CB5F0E" w:rsidRPr="008B4302">
        <w:rPr>
          <w:sz w:val="24"/>
        </w:rPr>
        <w:t xml:space="preserve">llerde kesik, yara ve benzeri </w:t>
      </w:r>
      <w:r w:rsidR="00CB5F0E" w:rsidRPr="008B4302">
        <w:rPr>
          <w:sz w:val="24"/>
        </w:rPr>
        <w:lastRenderedPageBreak/>
        <w:t>durumlar varsa</w:t>
      </w:r>
      <w:r w:rsidR="00E84AC4" w:rsidRPr="008B4302">
        <w:rPr>
          <w:sz w:val="24"/>
        </w:rPr>
        <w:t>;</w:t>
      </w:r>
      <w:r w:rsidR="00CB5F0E" w:rsidRPr="008B4302">
        <w:rPr>
          <w:sz w:val="24"/>
        </w:rPr>
        <w:t xml:space="preserve"> bunların üzeri su geçirmez bir bantla kapatılmalı ve çalışmaya bundan sonra devam edilmelidir.</w:t>
      </w:r>
      <w:r w:rsidRPr="008B4302">
        <w:rPr>
          <w:sz w:val="24"/>
        </w:rPr>
        <w:t xml:space="preserve"> </w:t>
      </w:r>
    </w:p>
    <w:p w14:paraId="1E5084F2" w14:textId="77777777" w:rsidR="00FA3623" w:rsidRPr="008B4302" w:rsidRDefault="0095317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atölyesinde d</w:t>
      </w:r>
      <w:r w:rsidR="00D14AB1" w:rsidRPr="008B4302">
        <w:rPr>
          <w:sz w:val="24"/>
        </w:rPr>
        <w:t>ikiş</w:t>
      </w:r>
      <w:r w:rsidR="00B0375E" w:rsidRPr="008B4302">
        <w:rPr>
          <w:sz w:val="24"/>
        </w:rPr>
        <w:t xml:space="preserve"> makinesi</w:t>
      </w:r>
      <w:r w:rsidR="00D14AB1" w:rsidRPr="008B4302">
        <w:rPr>
          <w:sz w:val="24"/>
        </w:rPr>
        <w:t>, overlok</w:t>
      </w:r>
      <w:r w:rsidR="007A6977" w:rsidRPr="008B4302">
        <w:rPr>
          <w:sz w:val="24"/>
        </w:rPr>
        <w:t xml:space="preserve"> dikiş</w:t>
      </w:r>
      <w:r w:rsidR="00B0375E" w:rsidRPr="008B4302">
        <w:rPr>
          <w:sz w:val="24"/>
        </w:rPr>
        <w:t xml:space="preserve"> makinesi</w:t>
      </w:r>
      <w:r w:rsidR="00D14AB1" w:rsidRPr="008B4302">
        <w:rPr>
          <w:sz w:val="24"/>
        </w:rPr>
        <w:t xml:space="preserve"> veya </w:t>
      </w:r>
      <w:r w:rsidR="00B0375E" w:rsidRPr="008B4302">
        <w:rPr>
          <w:sz w:val="24"/>
        </w:rPr>
        <w:t xml:space="preserve">diğer </w:t>
      </w:r>
      <w:r w:rsidR="00D14AB1" w:rsidRPr="008B4302">
        <w:rPr>
          <w:sz w:val="24"/>
        </w:rPr>
        <w:t xml:space="preserve">spesiyal </w:t>
      </w:r>
      <w:r w:rsidR="007A6977" w:rsidRPr="008B4302">
        <w:rPr>
          <w:sz w:val="24"/>
        </w:rPr>
        <w:t xml:space="preserve">dikiş </w:t>
      </w:r>
      <w:r w:rsidR="00D14AB1" w:rsidRPr="008B4302">
        <w:rPr>
          <w:sz w:val="24"/>
        </w:rPr>
        <w:t>makineler</w:t>
      </w:r>
      <w:r w:rsidR="007A6977" w:rsidRPr="008B4302">
        <w:rPr>
          <w:sz w:val="24"/>
        </w:rPr>
        <w:t>in</w:t>
      </w:r>
      <w:r w:rsidR="00D14AB1" w:rsidRPr="008B4302">
        <w:rPr>
          <w:sz w:val="24"/>
        </w:rPr>
        <w:t>de iğne</w:t>
      </w:r>
      <w:r w:rsidR="00AA66ED" w:rsidRPr="008B4302">
        <w:rPr>
          <w:sz w:val="24"/>
        </w:rPr>
        <w:t>-iplik</w:t>
      </w:r>
      <w:r w:rsidR="00757EA3" w:rsidRPr="008B4302">
        <w:rPr>
          <w:sz w:val="24"/>
        </w:rPr>
        <w:t xml:space="preserve"> </w:t>
      </w:r>
      <w:r w:rsidR="00D14AB1" w:rsidRPr="008B4302">
        <w:rPr>
          <w:sz w:val="24"/>
        </w:rPr>
        <w:t xml:space="preserve">değiştirme, iğneye iplik takma, çağanoza masura yerleştirme, baskı ayağını değiştirme gibi </w:t>
      </w:r>
      <w:r w:rsidR="00FA3623" w:rsidRPr="008B4302">
        <w:rPr>
          <w:sz w:val="24"/>
        </w:rPr>
        <w:t>herhangi bir ayarlama</w:t>
      </w:r>
      <w:r w:rsidR="00E10158" w:rsidRPr="008B4302">
        <w:rPr>
          <w:sz w:val="24"/>
        </w:rPr>
        <w:t>, bakım ve tamirat</w:t>
      </w:r>
      <w:r w:rsidR="00FA3623" w:rsidRPr="008B4302">
        <w:rPr>
          <w:sz w:val="24"/>
        </w:rPr>
        <w:t xml:space="preserve"> </w:t>
      </w:r>
      <w:proofErr w:type="gramStart"/>
      <w:r w:rsidR="00FA3623" w:rsidRPr="008B4302">
        <w:rPr>
          <w:sz w:val="24"/>
        </w:rPr>
        <w:t>işlem</w:t>
      </w:r>
      <w:r w:rsidR="00E10158" w:rsidRPr="008B4302">
        <w:rPr>
          <w:sz w:val="24"/>
        </w:rPr>
        <w:t>ler</w:t>
      </w:r>
      <w:r w:rsidR="00E84AC4" w:rsidRPr="008B4302">
        <w:rPr>
          <w:sz w:val="24"/>
        </w:rPr>
        <w:t>i</w:t>
      </w:r>
      <w:proofErr w:type="gramEnd"/>
      <w:r w:rsidR="00E84AC4" w:rsidRPr="008B4302">
        <w:rPr>
          <w:sz w:val="24"/>
        </w:rPr>
        <w:t xml:space="preserve"> yapılı</w:t>
      </w:r>
      <w:r w:rsidR="00FA3623" w:rsidRPr="008B4302">
        <w:rPr>
          <w:sz w:val="24"/>
        </w:rPr>
        <w:t>rken makinelerin</w:t>
      </w:r>
      <w:r w:rsidR="00A61D1E" w:rsidRPr="008B4302">
        <w:rPr>
          <w:sz w:val="24"/>
        </w:rPr>
        <w:t xml:space="preserve"> </w:t>
      </w:r>
      <w:r w:rsidR="00D55A73" w:rsidRPr="008B4302">
        <w:rPr>
          <w:sz w:val="24"/>
        </w:rPr>
        <w:t xml:space="preserve">gücünün </w:t>
      </w:r>
      <w:r w:rsidR="00A61D1E" w:rsidRPr="008B4302">
        <w:rPr>
          <w:sz w:val="24"/>
        </w:rPr>
        <w:t xml:space="preserve">kapalı olduğu </w:t>
      </w:r>
      <w:r w:rsidR="00FA3623" w:rsidRPr="008B4302">
        <w:rPr>
          <w:sz w:val="24"/>
        </w:rPr>
        <w:t xml:space="preserve">ve </w:t>
      </w:r>
      <w:r w:rsidR="00A61D1E" w:rsidRPr="008B4302">
        <w:rPr>
          <w:sz w:val="24"/>
        </w:rPr>
        <w:t>işlemler tamamlanınca gevşek vida ya da somun kalmadığı kontrol edilmelidir.</w:t>
      </w:r>
      <w:r w:rsidR="00C41384" w:rsidRPr="008B4302">
        <w:rPr>
          <w:sz w:val="24"/>
        </w:rPr>
        <w:t xml:space="preserve"> Özellikle overlok </w:t>
      </w:r>
      <w:r w:rsidR="007A6977" w:rsidRPr="008B4302">
        <w:rPr>
          <w:sz w:val="24"/>
        </w:rPr>
        <w:t xml:space="preserve">dikiş </w:t>
      </w:r>
      <w:r w:rsidR="00C41384" w:rsidRPr="008B4302">
        <w:rPr>
          <w:sz w:val="24"/>
        </w:rPr>
        <w:t xml:space="preserve">makinelerinde </w:t>
      </w:r>
      <w:r w:rsidR="00D55A73" w:rsidRPr="008B4302">
        <w:rPr>
          <w:sz w:val="24"/>
        </w:rPr>
        <w:t>ayarlama, bakım ve tamirat işlemine geçmeden önce makine gücü kapalı olmasına rağmen motorun tamamen durm</w:t>
      </w:r>
      <w:r w:rsidR="00B0375E" w:rsidRPr="008B4302">
        <w:rPr>
          <w:sz w:val="24"/>
        </w:rPr>
        <w:t xml:space="preserve">uş olduğuna dikkat edilmelidir. </w:t>
      </w:r>
      <w:r w:rsidR="00A61D1E" w:rsidRPr="008B4302">
        <w:rPr>
          <w:sz w:val="24"/>
        </w:rPr>
        <w:t>M</w:t>
      </w:r>
      <w:r w:rsidR="00FA3623" w:rsidRPr="008B4302">
        <w:rPr>
          <w:sz w:val="24"/>
        </w:rPr>
        <w:t>akineler</w:t>
      </w:r>
      <w:r w:rsidR="006B33F0" w:rsidRPr="008B4302">
        <w:rPr>
          <w:sz w:val="24"/>
        </w:rPr>
        <w:t>in gücü</w:t>
      </w:r>
      <w:r w:rsidR="00FA3623" w:rsidRPr="008B4302">
        <w:rPr>
          <w:sz w:val="24"/>
        </w:rPr>
        <w:t xml:space="preserve"> açık konumdayken ayak pedallarının üzerine başka nesneler konulmamalıdır.</w:t>
      </w:r>
    </w:p>
    <w:p w14:paraId="7B2CCDA5" w14:textId="77777777" w:rsidR="00A61D1E" w:rsidRPr="008B4302" w:rsidRDefault="00953173" w:rsidP="005B73CA">
      <w:pPr>
        <w:pStyle w:val="ListeParagraf"/>
        <w:numPr>
          <w:ilvl w:val="1"/>
          <w:numId w:val="1"/>
        </w:numPr>
        <w:tabs>
          <w:tab w:val="left" w:pos="1606"/>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atölyesinde d</w:t>
      </w:r>
      <w:r w:rsidR="00A61D1E" w:rsidRPr="008B4302">
        <w:rPr>
          <w:sz w:val="24"/>
        </w:rPr>
        <w:t>ikiş</w:t>
      </w:r>
      <w:r w:rsidR="00713347" w:rsidRPr="008B4302">
        <w:rPr>
          <w:sz w:val="24"/>
        </w:rPr>
        <w:t xml:space="preserve"> makinesi</w:t>
      </w:r>
      <w:r w:rsidR="00A61D1E" w:rsidRPr="008B4302">
        <w:rPr>
          <w:sz w:val="24"/>
        </w:rPr>
        <w:t>, overlok</w:t>
      </w:r>
      <w:r w:rsidR="00713347" w:rsidRPr="008B4302">
        <w:rPr>
          <w:sz w:val="24"/>
        </w:rPr>
        <w:t xml:space="preserve"> </w:t>
      </w:r>
      <w:r w:rsidR="007A6977" w:rsidRPr="008B4302">
        <w:rPr>
          <w:sz w:val="24"/>
        </w:rPr>
        <w:t xml:space="preserve">dikiş </w:t>
      </w:r>
      <w:r w:rsidR="00713347" w:rsidRPr="008B4302">
        <w:rPr>
          <w:sz w:val="24"/>
        </w:rPr>
        <w:t>makinesi</w:t>
      </w:r>
      <w:r w:rsidR="00A61D1E" w:rsidRPr="008B4302">
        <w:rPr>
          <w:sz w:val="24"/>
        </w:rPr>
        <w:t xml:space="preserve"> veya </w:t>
      </w:r>
      <w:r w:rsidR="00713347" w:rsidRPr="008B4302">
        <w:rPr>
          <w:sz w:val="24"/>
        </w:rPr>
        <w:t xml:space="preserve">diğer spesiyal </w:t>
      </w:r>
      <w:r w:rsidR="007A6977" w:rsidRPr="008B4302">
        <w:rPr>
          <w:sz w:val="24"/>
        </w:rPr>
        <w:t xml:space="preserve">dikiş </w:t>
      </w:r>
      <w:r w:rsidR="00713347" w:rsidRPr="008B4302">
        <w:rPr>
          <w:sz w:val="24"/>
        </w:rPr>
        <w:t>makineler</w:t>
      </w:r>
      <w:r w:rsidR="007A6977" w:rsidRPr="008B4302">
        <w:rPr>
          <w:sz w:val="24"/>
        </w:rPr>
        <w:t>i</w:t>
      </w:r>
      <w:r w:rsidR="00A61D1E" w:rsidRPr="008B4302">
        <w:rPr>
          <w:sz w:val="24"/>
        </w:rPr>
        <w:t xml:space="preserve"> çalışma h</w:t>
      </w:r>
      <w:r w:rsidR="00713347" w:rsidRPr="008B4302">
        <w:rPr>
          <w:sz w:val="24"/>
        </w:rPr>
        <w:t xml:space="preserve">alindeyken giysiler, parmaklar </w:t>
      </w:r>
      <w:r w:rsidR="00A61D1E" w:rsidRPr="008B4302">
        <w:rPr>
          <w:sz w:val="24"/>
        </w:rPr>
        <w:t>ve saçlar</w:t>
      </w:r>
      <w:r w:rsidR="00713347" w:rsidRPr="008B4302">
        <w:rPr>
          <w:sz w:val="24"/>
        </w:rPr>
        <w:t>;</w:t>
      </w:r>
      <w:r w:rsidR="00A61D1E" w:rsidRPr="008B4302">
        <w:rPr>
          <w:sz w:val="24"/>
        </w:rPr>
        <w:t xml:space="preserve"> kasnak, çark ve motor gibi hareketli kısımlara yaklaştırılmamalıdır. </w:t>
      </w:r>
      <w:r w:rsidR="00AA66ED" w:rsidRPr="008B4302">
        <w:rPr>
          <w:sz w:val="24"/>
        </w:rPr>
        <w:t xml:space="preserve">Aynı şekilde makinelerde çalışırken çalışma parçasını tutma esnasında parmakları iğneye, çağanoza, </w:t>
      </w:r>
      <w:proofErr w:type="spellStart"/>
      <w:r w:rsidR="00AA66ED" w:rsidRPr="008B4302">
        <w:rPr>
          <w:sz w:val="24"/>
        </w:rPr>
        <w:t>lüpere</w:t>
      </w:r>
      <w:proofErr w:type="spellEnd"/>
      <w:r w:rsidR="00AA66ED" w:rsidRPr="008B4302">
        <w:rPr>
          <w:sz w:val="24"/>
        </w:rPr>
        <w:t xml:space="preserve"> ve kumaş kesme bıçağına çok yaklaştırmamaya özen gösterilmelidir. </w:t>
      </w:r>
    </w:p>
    <w:p w14:paraId="4B2E638A" w14:textId="77777777" w:rsidR="00BB7634" w:rsidRPr="008B4302" w:rsidRDefault="00BB7634"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szCs w:val="24"/>
        </w:rPr>
      </w:pPr>
      <w:r w:rsidRPr="008B4302">
        <w:rPr>
          <w:sz w:val="24"/>
          <w:szCs w:val="24"/>
        </w:rPr>
        <w:t xml:space="preserve">Giyim atölyesinde ütüleme işlemlerinde ütü tabanı ve silikon ütüleme altlığının </w:t>
      </w:r>
      <w:r w:rsidR="001A3733" w:rsidRPr="008B4302">
        <w:rPr>
          <w:sz w:val="24"/>
          <w:szCs w:val="24"/>
        </w:rPr>
        <w:t xml:space="preserve">taban sıcaklığı </w:t>
      </w:r>
      <w:r w:rsidRPr="008B4302">
        <w:rPr>
          <w:sz w:val="24"/>
          <w:szCs w:val="24"/>
        </w:rPr>
        <w:t xml:space="preserve">yüksek olacağından </w:t>
      </w:r>
      <w:r w:rsidR="001A3733" w:rsidRPr="008B4302">
        <w:rPr>
          <w:sz w:val="24"/>
          <w:szCs w:val="24"/>
        </w:rPr>
        <w:t>doğrudan doğruya tensel temastan kaçınılmalı ve yakın mesafeden buhar verilmemelidir.</w:t>
      </w:r>
      <w:r w:rsidR="005831AE">
        <w:rPr>
          <w:sz w:val="24"/>
          <w:szCs w:val="24"/>
        </w:rPr>
        <w:t xml:space="preserve"> </w:t>
      </w:r>
      <w:r w:rsidR="008B4302" w:rsidRPr="008B4302">
        <w:rPr>
          <w:sz w:val="24"/>
          <w:szCs w:val="24"/>
        </w:rPr>
        <w:t xml:space="preserve">Buhar kazanı su haznesinde su bittiğinde; doldurulmadan önce ütü fişi prizden çekilmeli, buhar kazanında hala bir miktar buhar olacağından buhar tahliye vanası hemen açılmamalı, buharın yavaş yavaş tahliye olması beklenmeli ve tahliye işlemi tamamlandıktan sonra yeterli miktarda su hazneye doldurulmalıdır. </w:t>
      </w:r>
      <w:r w:rsidR="00370FD3" w:rsidRPr="008B4302">
        <w:rPr>
          <w:sz w:val="24"/>
          <w:szCs w:val="24"/>
        </w:rPr>
        <w:t>Ütü düşürüldüğünde görülebilir hasar belirtileri ve sızıntı olması durumunda kullanılmamalı ve atölye</w:t>
      </w:r>
      <w:r w:rsidR="00370FD3" w:rsidRPr="008B4302">
        <w:rPr>
          <w:spacing w:val="1"/>
          <w:sz w:val="24"/>
          <w:szCs w:val="24"/>
        </w:rPr>
        <w:t xml:space="preserve"> </w:t>
      </w:r>
      <w:r w:rsidR="00370FD3" w:rsidRPr="008B4302">
        <w:rPr>
          <w:sz w:val="24"/>
          <w:szCs w:val="24"/>
        </w:rPr>
        <w:t>sorumlularına veya program öğretim elemanlarına haber verilmelidir.</w:t>
      </w:r>
    </w:p>
    <w:p w14:paraId="14740D84" w14:textId="77777777" w:rsidR="00A432AA" w:rsidRDefault="00A432AA"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Atölye düzeni verimli çalışma ortamını sağladığından </w:t>
      </w:r>
      <w:r w:rsidRPr="008B4302">
        <w:rPr>
          <w:sz w:val="24"/>
          <w:szCs w:val="24"/>
        </w:rPr>
        <w:t xml:space="preserve">ilgili dersi yürüten öğretim elemanının yazılı ve sözlü talimatlarına uyulmalıdır. Kişisel eşyalar, her türlü </w:t>
      </w:r>
      <w:r w:rsidRPr="008B4302">
        <w:rPr>
          <w:sz w:val="24"/>
        </w:rPr>
        <w:t xml:space="preserve">araç, gereç ve malzemeler etrafa dağıtılmadan düzenli kullanılmalıdır. Çalışma alanında çanta, cüzdan, palto, hırka gibi eşyalar bulundurulmamalı ve </w:t>
      </w:r>
      <w:r w:rsidR="00F371A6" w:rsidRPr="008B4302">
        <w:rPr>
          <w:sz w:val="24"/>
        </w:rPr>
        <w:t xml:space="preserve">bu eşyalar </w:t>
      </w:r>
      <w:r w:rsidRPr="008B4302">
        <w:rPr>
          <w:sz w:val="24"/>
        </w:rPr>
        <w:t xml:space="preserve">atölyede </w:t>
      </w:r>
      <w:r w:rsidR="00F371A6" w:rsidRPr="008B4302">
        <w:rPr>
          <w:sz w:val="24"/>
        </w:rPr>
        <w:t xml:space="preserve">ayrılan yerlere </w:t>
      </w:r>
      <w:r w:rsidRPr="008B4302">
        <w:rPr>
          <w:sz w:val="24"/>
        </w:rPr>
        <w:t>konulmalıdır.</w:t>
      </w:r>
    </w:p>
    <w:p w14:paraId="3CD2A059" w14:textId="77777777" w:rsidR="00D55A73" w:rsidRPr="008B4302" w:rsidRDefault="00D55A7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 kullanılan çalışma alanlarının, makinelerin ve kesim masalarının temizliğinden öğrenciler sorumludur. Ders </w:t>
      </w:r>
      <w:r w:rsidR="00F371A6" w:rsidRPr="008B4302">
        <w:rPr>
          <w:sz w:val="24"/>
        </w:rPr>
        <w:t>sonunda çalışmalar tamamlanınca</w:t>
      </w:r>
      <w:r w:rsidRPr="008B4302">
        <w:rPr>
          <w:sz w:val="24"/>
        </w:rPr>
        <w:t xml:space="preserve"> kumaş, </w:t>
      </w:r>
      <w:proofErr w:type="gramStart"/>
      <w:r w:rsidRPr="008B4302">
        <w:rPr>
          <w:sz w:val="24"/>
        </w:rPr>
        <w:t>kağıt</w:t>
      </w:r>
      <w:proofErr w:type="gramEnd"/>
      <w:r w:rsidRPr="008B4302">
        <w:rPr>
          <w:sz w:val="24"/>
        </w:rPr>
        <w:t xml:space="preserve">, malzeme vb. atıklar çöp kutusuna atılmalı ve atölye ortamı düzenli bırakılmalıdır. Makinelerin üzerine düşen iplik, toplu iğne ve kumaş parçaları temizlenmeli ve bu esnada makinelerin gücünün kapalı olduğu kontrol edilmelidir. </w:t>
      </w:r>
    </w:p>
    <w:p w14:paraId="782205EC"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 ders konuları haricinde yapılacak her türlü atölye çalışmalarında mutlaka </w:t>
      </w:r>
      <w:r w:rsidRPr="008B4302">
        <w:rPr>
          <w:sz w:val="24"/>
          <w:szCs w:val="24"/>
        </w:rPr>
        <w:t>atölye sorumluları veya program öğretim elemanlarının izni alınmalı; çalışmalar uygun görülmediği takdirde atölye ortamı kullanılmamalıdır.</w:t>
      </w:r>
    </w:p>
    <w:p w14:paraId="52D55781"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Giyim atölyesinde yetersiz bilgi ve dikkatsizlik sonucunda kaza meydana gelebilecek şakalaşma, koşma ve oyun oynama gibi çalışma ortamını bozabilecek eylemlerden uzak durulmalıdır. Çalışma anında hareketlerin engellenmemesi için uygun bir mesafe ve güvenli bir hareket alanı bırakılmalıdır. Atölyede iş disiplini ve sorumluluğu ile çalışılmalı; talimat ve ikaz levhalarına uygun bir şekilde hareket edilmelidir.</w:t>
      </w:r>
    </w:p>
    <w:p w14:paraId="33BE89A7"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lastRenderedPageBreak/>
        <w:t xml:space="preserve">Giyim atölyesinde meydana gelen herhangi bir kaza ve yaralanma durumunda </w:t>
      </w:r>
      <w:r w:rsidRPr="008B4302">
        <w:rPr>
          <w:sz w:val="24"/>
          <w:szCs w:val="24"/>
        </w:rPr>
        <w:t>atölye sorumlularına veya program öğretim elemanlarına bilgi verilmelidir.</w:t>
      </w:r>
    </w:p>
    <w:p w14:paraId="1A5CD857"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atölyesine program dışındaki öğrenciler izinsiz girmemelidir. Program öğrencileri de bu hususta atölye içerisine girmelerine müsaade etmemelidir.  </w:t>
      </w:r>
    </w:p>
    <w:p w14:paraId="2DF47FDC"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rPr>
        <w:t xml:space="preserve">Giyim atölyesinde yürütülen dersin aksamaması amacıyla ders saatlerine uygun gelinmeli ve atölye ortamında başkalarının da çalıştığını düşünerek dikkat dağıtacak şekilde gürültü yapılmamalıdır. </w:t>
      </w:r>
    </w:p>
    <w:p w14:paraId="1DC3C335" w14:textId="77777777" w:rsidR="00370FD3" w:rsidRPr="008B4302" w:rsidRDefault="00370FD3" w:rsidP="005B73CA">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8B4302">
        <w:rPr>
          <w:sz w:val="24"/>
          <w:szCs w:val="24"/>
        </w:rPr>
        <w:t xml:space="preserve">Atölye ders saatleri dışında kullanılmak istendiğinde “atölye kullanımı zaman çizelgesi” ve “atölye kullanma prosedürü” doğrultusunda atölye sorumluları veya program öğretim elemanlarının gözetiminde ilerlenmelidir. Öğrencilerin ilgili dersi yürüten öğretim elemanına atölye kullanma taleplerini hafta başında bildirmeleri gerekmektedir. Atölye kullanımı uygun görüldüğü takdirde öğrencilere “atölye kullanımında genel çalışma talimatı” okutulacak ve “atölye güvenliği çalışma kuralları ve bilgilendirme formu” doldurtulacaktır. Atölyede çalışmalar tamamlandıktan sonra “atölye kullanımı başvuru ve takip formu” atölyede çalışan öğrencilere imzalatılacaktır. </w:t>
      </w:r>
    </w:p>
    <w:p w14:paraId="2182F081" w14:textId="3FB2636E" w:rsidR="00D31F9D" w:rsidRPr="005B73CA" w:rsidRDefault="00370FD3" w:rsidP="00D31F9D">
      <w:pPr>
        <w:pStyle w:val="ListeParagraf"/>
        <w:numPr>
          <w:ilvl w:val="1"/>
          <w:numId w:val="1"/>
        </w:numPr>
        <w:tabs>
          <w:tab w:val="left" w:pos="1606"/>
          <w:tab w:val="left" w:pos="1607"/>
          <w:tab w:val="left" w:pos="2872"/>
          <w:tab w:val="left" w:pos="4189"/>
          <w:tab w:val="left" w:pos="5226"/>
          <w:tab w:val="left" w:pos="6410"/>
          <w:tab w:val="left" w:pos="7273"/>
          <w:tab w:val="left" w:pos="8390"/>
        </w:tabs>
        <w:spacing w:before="120" w:after="120"/>
        <w:ind w:right="769"/>
        <w:jc w:val="both"/>
        <w:rPr>
          <w:sz w:val="24"/>
        </w:rPr>
      </w:pPr>
      <w:r w:rsidRPr="005B73CA">
        <w:rPr>
          <w:sz w:val="24"/>
        </w:rPr>
        <w:t xml:space="preserve">Öğrencilerin “atölye </w:t>
      </w:r>
      <w:r w:rsidRPr="005B73CA">
        <w:rPr>
          <w:sz w:val="24"/>
          <w:szCs w:val="24"/>
        </w:rPr>
        <w:t xml:space="preserve">kullanımında genel çalışma </w:t>
      </w:r>
      <w:proofErr w:type="spellStart"/>
      <w:r w:rsidRPr="005B73CA">
        <w:rPr>
          <w:sz w:val="24"/>
          <w:szCs w:val="24"/>
        </w:rPr>
        <w:t>talimatı”na</w:t>
      </w:r>
      <w:proofErr w:type="spellEnd"/>
      <w:r w:rsidRPr="005B73CA">
        <w:rPr>
          <w:sz w:val="24"/>
          <w:szCs w:val="24"/>
        </w:rPr>
        <w:t xml:space="preserve"> uygun bir şekilde çalışmalarını yürütmeleri ve atölyeden ayrılırken atölye sorumluları veya program öğretim elemanlarına bilgi vermeleri gerekmektedir. </w:t>
      </w:r>
    </w:p>
    <w:p w14:paraId="37514694" w14:textId="77777777" w:rsidR="00DE7D3D" w:rsidRDefault="00DE7D3D" w:rsidP="00DE7D3D">
      <w:pPr>
        <w:tabs>
          <w:tab w:val="left" w:pos="284"/>
          <w:tab w:val="left" w:pos="426"/>
        </w:tabs>
        <w:jc w:val="both"/>
        <w:rPr>
          <w:szCs w:val="24"/>
        </w:rPr>
      </w:pPr>
    </w:p>
    <w:p w14:paraId="002B7886" w14:textId="77777777" w:rsidR="001E51D9" w:rsidRDefault="001E51D9" w:rsidP="00DE7D3D">
      <w:pPr>
        <w:tabs>
          <w:tab w:val="left" w:pos="284"/>
          <w:tab w:val="left" w:pos="426"/>
        </w:tabs>
        <w:jc w:val="both"/>
        <w:rPr>
          <w:szCs w:val="24"/>
        </w:rPr>
      </w:pPr>
    </w:p>
    <w:p w14:paraId="164D85BB" w14:textId="77777777" w:rsidR="001E51D9" w:rsidRDefault="001E51D9" w:rsidP="00DE7D3D">
      <w:pPr>
        <w:tabs>
          <w:tab w:val="left" w:pos="284"/>
          <w:tab w:val="left" w:pos="426"/>
        </w:tabs>
        <w:jc w:val="both"/>
        <w:rPr>
          <w:szCs w:val="24"/>
        </w:rPr>
      </w:pPr>
    </w:p>
    <w:p w14:paraId="440D5AB5" w14:textId="77777777" w:rsidR="00DE7D3D" w:rsidRDefault="00DE7D3D" w:rsidP="00DE7D3D">
      <w:pPr>
        <w:tabs>
          <w:tab w:val="left" w:pos="284"/>
          <w:tab w:val="left" w:pos="426"/>
        </w:tabs>
        <w:jc w:val="both"/>
        <w:rPr>
          <w:szCs w:val="24"/>
        </w:rPr>
      </w:pPr>
    </w:p>
    <w:p w14:paraId="4F5D9B68" w14:textId="77777777" w:rsidR="00DE7D3D" w:rsidRPr="00590534" w:rsidRDefault="00DE7D3D" w:rsidP="00DE7D3D">
      <w:pPr>
        <w:tabs>
          <w:tab w:val="left" w:pos="284"/>
          <w:tab w:val="left" w:pos="426"/>
        </w:tabs>
        <w:jc w:val="both"/>
        <w:rPr>
          <w:b/>
          <w:szCs w:val="21"/>
        </w:rPr>
      </w:pPr>
      <w:r w:rsidRPr="001C333B">
        <w:rPr>
          <w:szCs w:val="24"/>
        </w:rPr>
        <w:t>İlgili personeller</w:t>
      </w:r>
      <w:r w:rsidR="00832353">
        <w:rPr>
          <w:szCs w:val="24"/>
        </w:rPr>
        <w:t xml:space="preserve"> ve öğrenciler</w:t>
      </w:r>
      <w:r w:rsidRPr="001C333B">
        <w:rPr>
          <w:szCs w:val="24"/>
        </w:rPr>
        <w:t>, bu talimatta yazılı olmasa dahi iş sağlığı ve güvenliği ile ilgili olarak mevcut kanun ve ilgili yönetmeliklere göre hareket etmek zorundadır. Kanun ve yönetmelikler talimatların daima üstündedirler.</w:t>
      </w:r>
    </w:p>
    <w:p w14:paraId="551FD3D3" w14:textId="77777777" w:rsidR="00DE7D3D" w:rsidRDefault="00DE7D3D" w:rsidP="00DE7D3D">
      <w:pPr>
        <w:ind w:firstLine="426"/>
        <w:jc w:val="both"/>
        <w:rPr>
          <w:szCs w:val="24"/>
        </w:rPr>
      </w:pPr>
      <w:r w:rsidRPr="001C333B">
        <w:rPr>
          <w:b/>
          <w:sz w:val="20"/>
          <w:szCs w:val="24"/>
        </w:rPr>
        <w:t xml:space="preserve"> </w:t>
      </w:r>
      <w:r w:rsidRPr="001C333B">
        <w:rPr>
          <w:b/>
          <w:szCs w:val="24"/>
        </w:rPr>
        <w:t>Yukarıdaki talimatı okuduğumu, anladığımı, Bursa Uludağ Üniversitesi</w:t>
      </w:r>
      <w:r>
        <w:rPr>
          <w:b/>
          <w:szCs w:val="24"/>
        </w:rPr>
        <w:t xml:space="preserve"> ………………….</w:t>
      </w:r>
      <w:r w:rsidRPr="001C333B">
        <w:rPr>
          <w:b/>
          <w:szCs w:val="24"/>
        </w:rPr>
        <w:t xml:space="preserve"> ……………………………………………………………………………</w:t>
      </w:r>
      <w:proofErr w:type="gramStart"/>
      <w:r w:rsidRPr="001C333B">
        <w:rPr>
          <w:b/>
          <w:szCs w:val="24"/>
        </w:rPr>
        <w:t>…….</w:t>
      </w:r>
      <w:proofErr w:type="gramEnd"/>
      <w:r w:rsidRPr="001C333B">
        <w:rPr>
          <w:b/>
          <w:szCs w:val="24"/>
        </w:rPr>
        <w:t>sinde görev yaparken</w:t>
      </w:r>
      <w:r w:rsidR="00832353">
        <w:rPr>
          <w:b/>
          <w:szCs w:val="24"/>
        </w:rPr>
        <w:t>/atölye eğitimi yaparken</w:t>
      </w:r>
      <w:r w:rsidRPr="001C333B">
        <w:rPr>
          <w:b/>
          <w:szCs w:val="24"/>
        </w:rPr>
        <w:t>,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1C333B">
        <w:rPr>
          <w:szCs w:val="24"/>
        </w:rPr>
        <w:t>.</w:t>
      </w:r>
    </w:p>
    <w:p w14:paraId="410E26D6" w14:textId="77777777" w:rsidR="00DE7D3D" w:rsidRDefault="00DE7D3D" w:rsidP="00DE7D3D">
      <w:pPr>
        <w:ind w:firstLine="426"/>
        <w:jc w:val="both"/>
        <w:rPr>
          <w:szCs w:val="24"/>
        </w:rPr>
      </w:pPr>
    </w:p>
    <w:p w14:paraId="56F4A9C5" w14:textId="77777777" w:rsidR="00DE7D3D" w:rsidRDefault="00DE7D3D" w:rsidP="00DE7D3D">
      <w:pPr>
        <w:ind w:firstLine="426"/>
        <w:jc w:val="both"/>
        <w:rPr>
          <w:szCs w:val="24"/>
        </w:rPr>
      </w:pPr>
    </w:p>
    <w:p w14:paraId="0321D618" w14:textId="77777777" w:rsidR="00DE7D3D" w:rsidRDefault="00DE7D3D" w:rsidP="00DE7D3D">
      <w:pPr>
        <w:ind w:firstLine="426"/>
        <w:jc w:val="both"/>
        <w:rPr>
          <w:szCs w:val="24"/>
        </w:rPr>
      </w:pPr>
    </w:p>
    <w:p w14:paraId="441EFCEF" w14:textId="77777777" w:rsidR="00DE7D3D" w:rsidRDefault="00DE7D3D" w:rsidP="00DE7D3D">
      <w:pPr>
        <w:ind w:firstLine="426"/>
        <w:jc w:val="both"/>
        <w:rPr>
          <w:szCs w:val="24"/>
        </w:rPr>
      </w:pPr>
    </w:p>
    <w:p w14:paraId="73DA28BA" w14:textId="77777777" w:rsidR="00DE7D3D" w:rsidRDefault="00DE7D3D" w:rsidP="00DE7D3D">
      <w:pPr>
        <w:ind w:firstLine="426"/>
        <w:jc w:val="both"/>
        <w:rPr>
          <w:szCs w:val="24"/>
        </w:rPr>
      </w:pPr>
    </w:p>
    <w:p w14:paraId="1359587E" w14:textId="77777777" w:rsidR="00DE7D3D" w:rsidRDefault="00DE7D3D" w:rsidP="00DE7D3D">
      <w:pPr>
        <w:ind w:firstLine="426"/>
        <w:jc w:val="both"/>
        <w:rPr>
          <w:szCs w:val="24"/>
        </w:rPr>
      </w:pPr>
    </w:p>
    <w:tbl>
      <w:tblPr>
        <w:tblStyle w:val="TableGrid"/>
        <w:tblpPr w:vertAnchor="page" w:horzAnchor="margin" w:tblpY="8311"/>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DE7D3D" w:rsidRPr="001C333B" w14:paraId="07E097E0" w14:textId="77777777" w:rsidTr="001E51D9">
        <w:trPr>
          <w:trHeight w:val="20"/>
        </w:trPr>
        <w:tc>
          <w:tcPr>
            <w:tcW w:w="3650" w:type="dxa"/>
            <w:hideMark/>
          </w:tcPr>
          <w:p w14:paraId="65A4830F" w14:textId="77777777" w:rsidR="00DE7D3D" w:rsidRPr="001C333B" w:rsidRDefault="00DE7D3D" w:rsidP="001E51D9">
            <w:pPr>
              <w:ind w:left="142" w:right="142"/>
              <w:jc w:val="center"/>
              <w:rPr>
                <w:b/>
                <w:szCs w:val="24"/>
              </w:rPr>
            </w:pPr>
            <w:r w:rsidRPr="001C333B">
              <w:rPr>
                <w:b/>
                <w:sz w:val="20"/>
                <w:szCs w:val="24"/>
              </w:rPr>
              <w:t>SORUMLU</w:t>
            </w:r>
            <w:r w:rsidRPr="001C333B">
              <w:rPr>
                <w:sz w:val="20"/>
                <w:szCs w:val="24"/>
              </w:rPr>
              <w:t xml:space="preserve"> </w:t>
            </w:r>
            <w:r w:rsidRPr="001C333B">
              <w:rPr>
                <w:b/>
                <w:sz w:val="20"/>
                <w:szCs w:val="24"/>
              </w:rPr>
              <w:t>PERSONEL</w:t>
            </w:r>
          </w:p>
          <w:p w14:paraId="7344B382" w14:textId="77777777" w:rsidR="00DE7D3D" w:rsidRPr="001C333B" w:rsidRDefault="00DE7D3D" w:rsidP="001E51D9">
            <w:pPr>
              <w:ind w:left="142" w:right="142"/>
              <w:jc w:val="center"/>
              <w:rPr>
                <w:szCs w:val="24"/>
              </w:rPr>
            </w:pPr>
            <w:proofErr w:type="gramStart"/>
            <w:r w:rsidRPr="001C333B">
              <w:rPr>
                <w:b/>
                <w:sz w:val="20"/>
                <w:szCs w:val="24"/>
              </w:rPr>
              <w:t>( Tebellüğ</w:t>
            </w:r>
            <w:proofErr w:type="gramEnd"/>
            <w:r w:rsidRPr="001C333B">
              <w:rPr>
                <w:b/>
                <w:sz w:val="20"/>
                <w:szCs w:val="24"/>
              </w:rPr>
              <w:t xml:space="preserve"> Eden )</w:t>
            </w:r>
          </w:p>
        </w:tc>
        <w:tc>
          <w:tcPr>
            <w:tcW w:w="3254" w:type="dxa"/>
            <w:hideMark/>
          </w:tcPr>
          <w:p w14:paraId="2DA772FF" w14:textId="77777777" w:rsidR="00DE7D3D" w:rsidRPr="001C333B" w:rsidRDefault="00DE7D3D" w:rsidP="001E51D9">
            <w:pPr>
              <w:ind w:left="142" w:right="142" w:hanging="425"/>
              <w:jc w:val="center"/>
              <w:rPr>
                <w:szCs w:val="24"/>
              </w:rPr>
            </w:pPr>
            <w:r w:rsidRPr="001C333B">
              <w:rPr>
                <w:b/>
                <w:sz w:val="20"/>
                <w:szCs w:val="24"/>
              </w:rPr>
              <w:t>KONTROL EDEN</w:t>
            </w:r>
          </w:p>
        </w:tc>
        <w:tc>
          <w:tcPr>
            <w:tcW w:w="2983" w:type="dxa"/>
            <w:hideMark/>
          </w:tcPr>
          <w:p w14:paraId="0BF3625A" w14:textId="77777777" w:rsidR="00DE7D3D" w:rsidRPr="001C333B" w:rsidRDefault="00DE7D3D" w:rsidP="001E51D9">
            <w:pPr>
              <w:ind w:left="142" w:right="142" w:hanging="425"/>
              <w:jc w:val="center"/>
              <w:rPr>
                <w:b/>
                <w:szCs w:val="24"/>
              </w:rPr>
            </w:pPr>
            <w:r w:rsidRPr="001C333B">
              <w:rPr>
                <w:b/>
                <w:sz w:val="20"/>
                <w:szCs w:val="24"/>
              </w:rPr>
              <w:t>ONAYLAYAN</w:t>
            </w:r>
          </w:p>
          <w:p w14:paraId="1310D5A3" w14:textId="77777777" w:rsidR="00DE7D3D" w:rsidRPr="001C333B" w:rsidRDefault="00DE7D3D" w:rsidP="001E51D9">
            <w:pPr>
              <w:ind w:left="142" w:right="142" w:hanging="425"/>
              <w:jc w:val="center"/>
              <w:rPr>
                <w:szCs w:val="24"/>
              </w:rPr>
            </w:pPr>
            <w:proofErr w:type="gramStart"/>
            <w:r w:rsidRPr="001C333B">
              <w:rPr>
                <w:b/>
                <w:sz w:val="20"/>
                <w:szCs w:val="24"/>
              </w:rPr>
              <w:t>( Tebliğ</w:t>
            </w:r>
            <w:proofErr w:type="gramEnd"/>
            <w:r w:rsidRPr="001C333B">
              <w:rPr>
                <w:b/>
                <w:sz w:val="20"/>
                <w:szCs w:val="24"/>
              </w:rPr>
              <w:t xml:space="preserve"> Eden )</w:t>
            </w:r>
          </w:p>
        </w:tc>
      </w:tr>
      <w:tr w:rsidR="00DE7D3D" w:rsidRPr="001C333B" w14:paraId="33656C6D" w14:textId="77777777" w:rsidTr="001E51D9">
        <w:trPr>
          <w:trHeight w:val="454"/>
        </w:trPr>
        <w:tc>
          <w:tcPr>
            <w:tcW w:w="3650" w:type="dxa"/>
          </w:tcPr>
          <w:p w14:paraId="4E2F0EB1" w14:textId="77777777" w:rsidR="00DE7D3D" w:rsidRPr="001C333B" w:rsidRDefault="00DE7D3D" w:rsidP="001E51D9">
            <w:pPr>
              <w:ind w:left="-142" w:right="142" w:hanging="425"/>
              <w:jc w:val="both"/>
              <w:rPr>
                <w:b/>
                <w:szCs w:val="24"/>
              </w:rPr>
            </w:pPr>
          </w:p>
        </w:tc>
        <w:tc>
          <w:tcPr>
            <w:tcW w:w="3254" w:type="dxa"/>
          </w:tcPr>
          <w:p w14:paraId="7E537D7B" w14:textId="77777777" w:rsidR="00DE7D3D" w:rsidRPr="001C333B" w:rsidRDefault="00DE7D3D" w:rsidP="001E51D9">
            <w:pPr>
              <w:ind w:left="-142" w:right="142" w:hanging="425"/>
              <w:jc w:val="both"/>
              <w:rPr>
                <w:szCs w:val="24"/>
              </w:rPr>
            </w:pPr>
          </w:p>
        </w:tc>
        <w:tc>
          <w:tcPr>
            <w:tcW w:w="2983" w:type="dxa"/>
          </w:tcPr>
          <w:p w14:paraId="6401C813" w14:textId="77777777" w:rsidR="00DE7D3D" w:rsidRPr="001C333B" w:rsidRDefault="00DE7D3D" w:rsidP="001E51D9">
            <w:pPr>
              <w:ind w:left="-142" w:right="142" w:hanging="425"/>
              <w:jc w:val="both"/>
              <w:rPr>
                <w:szCs w:val="24"/>
              </w:rPr>
            </w:pPr>
          </w:p>
        </w:tc>
      </w:tr>
      <w:tr w:rsidR="00DE7D3D" w:rsidRPr="001C333B" w14:paraId="009C60E7" w14:textId="77777777" w:rsidTr="001E51D9">
        <w:trPr>
          <w:trHeight w:val="454"/>
        </w:trPr>
        <w:tc>
          <w:tcPr>
            <w:tcW w:w="3650" w:type="dxa"/>
            <w:hideMark/>
          </w:tcPr>
          <w:p w14:paraId="54FD5E2C" w14:textId="77777777" w:rsidR="00DE7D3D" w:rsidRPr="001C333B" w:rsidRDefault="00DE7D3D" w:rsidP="001E51D9">
            <w:pPr>
              <w:ind w:left="-142" w:right="142" w:hanging="425"/>
              <w:jc w:val="both"/>
              <w:rPr>
                <w:szCs w:val="24"/>
              </w:rPr>
            </w:pPr>
            <w:r w:rsidRPr="001C333B">
              <w:rPr>
                <w:rFonts w:eastAsia="Calibri"/>
                <w:sz w:val="20"/>
                <w:szCs w:val="24"/>
              </w:rPr>
              <w:t xml:space="preserve"> </w:t>
            </w:r>
          </w:p>
        </w:tc>
        <w:tc>
          <w:tcPr>
            <w:tcW w:w="3254" w:type="dxa"/>
            <w:hideMark/>
          </w:tcPr>
          <w:p w14:paraId="1712B041" w14:textId="77777777" w:rsidR="00DE7D3D" w:rsidRPr="001C333B" w:rsidRDefault="00DE7D3D" w:rsidP="001E51D9">
            <w:pPr>
              <w:ind w:left="-142" w:right="142" w:hanging="425"/>
              <w:jc w:val="both"/>
              <w:rPr>
                <w:szCs w:val="24"/>
              </w:rPr>
            </w:pPr>
            <w:r w:rsidRPr="001C333B">
              <w:rPr>
                <w:rFonts w:eastAsia="Calibri"/>
                <w:sz w:val="20"/>
                <w:szCs w:val="24"/>
              </w:rPr>
              <w:t xml:space="preserve"> </w:t>
            </w:r>
          </w:p>
        </w:tc>
        <w:tc>
          <w:tcPr>
            <w:tcW w:w="2983" w:type="dxa"/>
            <w:hideMark/>
          </w:tcPr>
          <w:p w14:paraId="4300612A" w14:textId="77777777" w:rsidR="00DE7D3D" w:rsidRPr="001C333B" w:rsidRDefault="00DE7D3D" w:rsidP="001E51D9">
            <w:pPr>
              <w:ind w:left="-142" w:right="142" w:hanging="425"/>
              <w:jc w:val="both"/>
              <w:rPr>
                <w:szCs w:val="24"/>
              </w:rPr>
            </w:pPr>
            <w:r w:rsidRPr="001C333B">
              <w:rPr>
                <w:rFonts w:eastAsia="Calibri"/>
                <w:sz w:val="20"/>
                <w:szCs w:val="24"/>
              </w:rPr>
              <w:t xml:space="preserve"> </w:t>
            </w:r>
          </w:p>
        </w:tc>
      </w:tr>
    </w:tbl>
    <w:p w14:paraId="0A3E2CD4" w14:textId="77777777" w:rsidR="00E9684D" w:rsidRDefault="00E9684D">
      <w:pPr>
        <w:pStyle w:val="GvdeMetni"/>
        <w:spacing w:before="4"/>
        <w:rPr>
          <w:sz w:val="22"/>
        </w:rPr>
      </w:pPr>
    </w:p>
    <w:sectPr w:rsidR="00E9684D" w:rsidSect="005B73CA">
      <w:headerReference w:type="even" r:id="rId7"/>
      <w:headerReference w:type="default" r:id="rId8"/>
      <w:footerReference w:type="even" r:id="rId9"/>
      <w:footerReference w:type="default" r:id="rId10"/>
      <w:headerReference w:type="first" r:id="rId11"/>
      <w:footerReference w:type="first" r:id="rId12"/>
      <w:type w:val="continuous"/>
      <w:pgSz w:w="11900" w:h="16840"/>
      <w:pgMar w:top="700" w:right="640" w:bottom="284" w:left="1120"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7AAF" w14:textId="77777777" w:rsidR="00A32CC0" w:rsidRDefault="00A32CC0" w:rsidP="00D31F9D">
      <w:r>
        <w:separator/>
      </w:r>
    </w:p>
  </w:endnote>
  <w:endnote w:type="continuationSeparator" w:id="0">
    <w:p w14:paraId="1F388571" w14:textId="77777777" w:rsidR="00A32CC0" w:rsidRDefault="00A32CC0" w:rsidP="00D3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AC64" w14:textId="77777777" w:rsidR="001E51D9" w:rsidRDefault="001E51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370"/>
      <w:gridCol w:w="2927"/>
      <w:gridCol w:w="3460"/>
    </w:tblGrid>
    <w:tr w:rsidR="00D31F9D" w:rsidRPr="00BF0BB7" w14:paraId="0060D078" w14:textId="77777777" w:rsidTr="0088442D">
      <w:trPr>
        <w:trHeight w:val="112"/>
      </w:trPr>
      <w:tc>
        <w:tcPr>
          <w:tcW w:w="2031" w:type="pct"/>
          <w:shd w:val="clear" w:color="auto" w:fill="auto"/>
          <w:vAlign w:val="center"/>
        </w:tcPr>
        <w:p w14:paraId="78711F03" w14:textId="54E5CD08" w:rsidR="00D31F9D" w:rsidRDefault="00D31F9D" w:rsidP="00D31F9D">
          <w:pPr>
            <w:tabs>
              <w:tab w:val="center" w:pos="4536"/>
              <w:tab w:val="right" w:pos="9072"/>
            </w:tabs>
            <w:rPr>
              <w:sz w:val="18"/>
              <w:szCs w:val="16"/>
              <w:lang w:eastAsia="en-GB"/>
            </w:rPr>
          </w:pPr>
          <w:r>
            <w:rPr>
              <w:sz w:val="18"/>
              <w:szCs w:val="16"/>
              <w:lang w:eastAsia="en-GB"/>
            </w:rPr>
            <w:t xml:space="preserve">İlk Yayın Tarihi: </w:t>
          </w:r>
          <w:r w:rsidR="005B73CA">
            <w:rPr>
              <w:sz w:val="18"/>
              <w:szCs w:val="16"/>
              <w:lang w:eastAsia="en-GB"/>
            </w:rPr>
            <w:t>06.01.2025</w:t>
          </w:r>
        </w:p>
        <w:p w14:paraId="26BFC129" w14:textId="77777777" w:rsidR="00D31F9D" w:rsidRPr="006820D6" w:rsidRDefault="00D31F9D" w:rsidP="00D31F9D">
          <w:pPr>
            <w:tabs>
              <w:tab w:val="center" w:pos="4536"/>
              <w:tab w:val="right" w:pos="9072"/>
            </w:tabs>
            <w:rPr>
              <w:sz w:val="18"/>
              <w:szCs w:val="16"/>
              <w:lang w:eastAsia="en-GB"/>
            </w:rPr>
          </w:pPr>
          <w:r w:rsidRPr="006820D6">
            <w:rPr>
              <w:sz w:val="18"/>
              <w:szCs w:val="16"/>
              <w:lang w:eastAsia="en-GB"/>
            </w:rPr>
            <w:t>Web sitemizde yayınlanan son versiyonu kontrollü dokümandır</w:t>
          </w:r>
        </w:p>
      </w:tc>
      <w:tc>
        <w:tcPr>
          <w:tcW w:w="1360" w:type="pct"/>
          <w:shd w:val="clear" w:color="auto" w:fill="auto"/>
          <w:vAlign w:val="center"/>
        </w:tcPr>
        <w:p w14:paraId="2561FA2B" w14:textId="77777777" w:rsidR="00D31F9D" w:rsidRPr="006820D6" w:rsidRDefault="00D31F9D" w:rsidP="00D31F9D">
          <w:pPr>
            <w:tabs>
              <w:tab w:val="center" w:pos="4536"/>
              <w:tab w:val="right" w:pos="9072"/>
            </w:tabs>
            <w:jc w:val="center"/>
            <w:rPr>
              <w:sz w:val="18"/>
              <w:szCs w:val="16"/>
              <w:lang w:eastAsia="en-GB"/>
            </w:rPr>
          </w:pPr>
          <w:r w:rsidRPr="006820D6">
            <w:rPr>
              <w:sz w:val="18"/>
              <w:szCs w:val="16"/>
              <w:lang w:eastAsia="en-GB"/>
            </w:rPr>
            <w:t>Revizyon No/Tarih:0</w:t>
          </w:r>
        </w:p>
      </w:tc>
      <w:tc>
        <w:tcPr>
          <w:tcW w:w="1608" w:type="pct"/>
          <w:shd w:val="clear" w:color="auto" w:fill="auto"/>
          <w:vAlign w:val="center"/>
        </w:tcPr>
        <w:p w14:paraId="3AC706E8" w14:textId="77777777" w:rsidR="00D31F9D" w:rsidRPr="006820D6" w:rsidRDefault="00D31F9D" w:rsidP="00D31F9D">
          <w:pPr>
            <w:tabs>
              <w:tab w:val="center" w:pos="4536"/>
              <w:tab w:val="right" w:pos="9072"/>
            </w:tabs>
            <w:jc w:val="right"/>
            <w:rPr>
              <w:sz w:val="18"/>
              <w:szCs w:val="16"/>
              <w:lang w:eastAsia="en-GB"/>
            </w:rPr>
          </w:pPr>
          <w:r w:rsidRPr="006820D6">
            <w:rPr>
              <w:sz w:val="18"/>
              <w:szCs w:val="16"/>
              <w:lang w:eastAsia="en-GB"/>
            </w:rPr>
            <w:t xml:space="preserve">Sayfa </w:t>
          </w:r>
          <w:r w:rsidRPr="006820D6">
            <w:rPr>
              <w:bCs/>
              <w:sz w:val="18"/>
              <w:szCs w:val="16"/>
              <w:lang w:eastAsia="en-GB"/>
            </w:rPr>
            <w:fldChar w:fldCharType="begin"/>
          </w:r>
          <w:r w:rsidRPr="006820D6">
            <w:rPr>
              <w:bCs/>
              <w:sz w:val="18"/>
              <w:szCs w:val="16"/>
              <w:lang w:eastAsia="en-GB"/>
            </w:rPr>
            <w:instrText>PAGE  \* Arabic  \* MERGEFORMAT</w:instrText>
          </w:r>
          <w:r w:rsidRPr="006820D6">
            <w:rPr>
              <w:bCs/>
              <w:sz w:val="18"/>
              <w:szCs w:val="16"/>
              <w:lang w:eastAsia="en-GB"/>
            </w:rPr>
            <w:fldChar w:fldCharType="separate"/>
          </w:r>
          <w:r w:rsidR="00213ED7">
            <w:rPr>
              <w:bCs/>
              <w:noProof/>
              <w:sz w:val="18"/>
              <w:szCs w:val="16"/>
              <w:lang w:eastAsia="en-GB"/>
            </w:rPr>
            <w:t>4</w:t>
          </w:r>
          <w:r w:rsidRPr="006820D6">
            <w:rPr>
              <w:bCs/>
              <w:sz w:val="18"/>
              <w:szCs w:val="16"/>
              <w:lang w:eastAsia="en-GB"/>
            </w:rPr>
            <w:fldChar w:fldCharType="end"/>
          </w:r>
          <w:r w:rsidRPr="006820D6">
            <w:rPr>
              <w:sz w:val="18"/>
              <w:szCs w:val="16"/>
              <w:lang w:eastAsia="en-GB"/>
            </w:rPr>
            <w:t xml:space="preserve"> / </w:t>
          </w:r>
          <w:r w:rsidRPr="006820D6">
            <w:rPr>
              <w:bCs/>
              <w:sz w:val="18"/>
              <w:szCs w:val="16"/>
              <w:lang w:eastAsia="en-GB"/>
            </w:rPr>
            <w:fldChar w:fldCharType="begin"/>
          </w:r>
          <w:r w:rsidRPr="006820D6">
            <w:rPr>
              <w:bCs/>
              <w:sz w:val="18"/>
              <w:szCs w:val="16"/>
              <w:lang w:eastAsia="en-GB"/>
            </w:rPr>
            <w:instrText>NUMPAGES  \* Arabic  \* MERGEFORMAT</w:instrText>
          </w:r>
          <w:r w:rsidRPr="006820D6">
            <w:rPr>
              <w:bCs/>
              <w:sz w:val="18"/>
              <w:szCs w:val="16"/>
              <w:lang w:eastAsia="en-GB"/>
            </w:rPr>
            <w:fldChar w:fldCharType="separate"/>
          </w:r>
          <w:r w:rsidR="00213ED7">
            <w:rPr>
              <w:bCs/>
              <w:noProof/>
              <w:sz w:val="18"/>
              <w:szCs w:val="16"/>
              <w:lang w:eastAsia="en-GB"/>
            </w:rPr>
            <w:t>4</w:t>
          </w:r>
          <w:r w:rsidRPr="006820D6">
            <w:rPr>
              <w:bCs/>
              <w:sz w:val="18"/>
              <w:szCs w:val="16"/>
              <w:lang w:eastAsia="en-GB"/>
            </w:rPr>
            <w:fldChar w:fldCharType="end"/>
          </w:r>
        </w:p>
      </w:tc>
    </w:tr>
  </w:tbl>
  <w:p w14:paraId="1D2A4B6F" w14:textId="77777777" w:rsidR="00D31F9D" w:rsidRDefault="00D31F9D" w:rsidP="00D31F9D">
    <w:pPr>
      <w:pStyle w:val="AltBilgi"/>
    </w:pPr>
  </w:p>
  <w:p w14:paraId="7A9CB1DF" w14:textId="77777777" w:rsidR="00D31F9D" w:rsidRDefault="00D31F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5AFA" w14:textId="77777777" w:rsidR="001E51D9" w:rsidRDefault="001E51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0E8D" w14:textId="77777777" w:rsidR="00A32CC0" w:rsidRDefault="00A32CC0" w:rsidP="00D31F9D">
      <w:r>
        <w:separator/>
      </w:r>
    </w:p>
  </w:footnote>
  <w:footnote w:type="continuationSeparator" w:id="0">
    <w:p w14:paraId="2E044396" w14:textId="77777777" w:rsidR="00A32CC0" w:rsidRDefault="00A32CC0" w:rsidP="00D3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A3FB" w14:textId="77777777" w:rsidR="001E51D9" w:rsidRDefault="001E51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06"/>
      <w:gridCol w:w="7914"/>
      <w:gridCol w:w="1423"/>
    </w:tblGrid>
    <w:tr w:rsidR="00D31F9D" w:rsidRPr="007722D6" w14:paraId="0F250A62" w14:textId="77777777" w:rsidTr="0088442D">
      <w:trPr>
        <w:trHeight w:val="841"/>
      </w:trPr>
      <w:tc>
        <w:tcPr>
          <w:tcW w:w="486" w:type="pct"/>
          <w:vAlign w:val="center"/>
        </w:tcPr>
        <w:p w14:paraId="220260EF" w14:textId="77777777" w:rsidR="00D31F9D" w:rsidRPr="007722D6" w:rsidRDefault="00D31F9D" w:rsidP="00D31F9D">
          <w:pPr>
            <w:pStyle w:val="stBilgi"/>
            <w:jc w:val="center"/>
          </w:pPr>
          <w:r>
            <w:rPr>
              <w:noProof/>
              <w:lang w:eastAsia="tr-TR"/>
            </w:rPr>
            <w:drawing>
              <wp:anchor distT="0" distB="0" distL="114300" distR="114300" simplePos="0" relativeHeight="251659264" behindDoc="0" locked="0" layoutInCell="1" allowOverlap="1" wp14:anchorId="04F20508" wp14:editId="5384E297">
                <wp:simplePos x="0" y="0"/>
                <wp:positionH relativeFrom="column">
                  <wp:posOffset>-24130</wp:posOffset>
                </wp:positionH>
                <wp:positionV relativeFrom="paragraph">
                  <wp:posOffset>21590</wp:posOffset>
                </wp:positionV>
                <wp:extent cx="540000" cy="540000"/>
                <wp:effectExtent l="0" t="0" r="0" b="0"/>
                <wp:wrapNone/>
                <wp:docPr id="75352788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504D7708" w14:textId="77777777" w:rsidR="00D31F9D" w:rsidRPr="006820D6" w:rsidRDefault="00D31F9D" w:rsidP="00D31F9D">
          <w:pPr>
            <w:pStyle w:val="stBilgi"/>
            <w:jc w:val="center"/>
            <w:rPr>
              <w:b/>
              <w:sz w:val="28"/>
            </w:rPr>
          </w:pPr>
          <w:r w:rsidRPr="006820D6">
            <w:rPr>
              <w:b/>
              <w:sz w:val="28"/>
            </w:rPr>
            <w:t>BURSA ULUDAĞ ÜNİVERSİTESİ</w:t>
          </w:r>
        </w:p>
        <w:p w14:paraId="0CDB8F00" w14:textId="77777777" w:rsidR="007132B8" w:rsidRDefault="00213ED7" w:rsidP="00D31F9D">
          <w:pPr>
            <w:pStyle w:val="stBilgi"/>
            <w:jc w:val="center"/>
            <w:rPr>
              <w:b/>
              <w:sz w:val="26"/>
              <w:szCs w:val="26"/>
            </w:rPr>
          </w:pPr>
          <w:r>
            <w:rPr>
              <w:b/>
              <w:sz w:val="26"/>
              <w:szCs w:val="26"/>
            </w:rPr>
            <w:t>GİYİM</w:t>
          </w:r>
          <w:r w:rsidR="00D31F9D">
            <w:rPr>
              <w:b/>
              <w:sz w:val="26"/>
              <w:szCs w:val="26"/>
            </w:rPr>
            <w:t xml:space="preserve"> ATÖLYESİ </w:t>
          </w:r>
          <w:r w:rsidR="007132B8">
            <w:rPr>
              <w:b/>
              <w:sz w:val="26"/>
              <w:szCs w:val="26"/>
            </w:rPr>
            <w:t>KULLANIMI</w:t>
          </w:r>
        </w:p>
        <w:p w14:paraId="34107ED0" w14:textId="1618BBD4" w:rsidR="00D31F9D" w:rsidRPr="00720352" w:rsidRDefault="00D31F9D" w:rsidP="005B73CA">
          <w:pPr>
            <w:pStyle w:val="stBilgi"/>
            <w:jc w:val="center"/>
            <w:rPr>
              <w:sz w:val="26"/>
              <w:szCs w:val="26"/>
            </w:rPr>
          </w:pPr>
          <w:r>
            <w:rPr>
              <w:b/>
              <w:sz w:val="26"/>
              <w:szCs w:val="26"/>
            </w:rPr>
            <w:t>GENEL ÇALIŞMA TALİMATI</w:t>
          </w:r>
        </w:p>
      </w:tc>
      <w:tc>
        <w:tcPr>
          <w:tcW w:w="688" w:type="pct"/>
          <w:vAlign w:val="center"/>
        </w:tcPr>
        <w:p w14:paraId="77DDB2E6" w14:textId="77048335" w:rsidR="00D31F9D" w:rsidRPr="00FA1454" w:rsidRDefault="005B73CA" w:rsidP="00D31F9D">
          <w:pPr>
            <w:pStyle w:val="stBilgi"/>
            <w:jc w:val="center"/>
            <w:rPr>
              <w:b/>
            </w:rPr>
          </w:pPr>
          <w:r>
            <w:rPr>
              <w:b/>
              <w:szCs w:val="20"/>
            </w:rPr>
            <w:t>TA</w:t>
          </w:r>
          <w:r w:rsidR="00D31F9D">
            <w:rPr>
              <w:b/>
              <w:szCs w:val="20"/>
            </w:rPr>
            <w:t xml:space="preserve"> İSG </w:t>
          </w:r>
          <w:r>
            <w:rPr>
              <w:b/>
              <w:szCs w:val="20"/>
            </w:rPr>
            <w:t>24</w:t>
          </w:r>
        </w:p>
      </w:tc>
    </w:tr>
  </w:tbl>
  <w:p w14:paraId="1B0C0993" w14:textId="77777777" w:rsidR="00D31F9D" w:rsidRDefault="00D31F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19B5" w14:textId="77777777" w:rsidR="001E51D9" w:rsidRDefault="001E51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48B7"/>
    <w:multiLevelType w:val="multilevel"/>
    <w:tmpl w:val="460E05B8"/>
    <w:lvl w:ilvl="0">
      <w:start w:val="1"/>
      <w:numFmt w:val="decimal"/>
      <w:lvlText w:val="%1."/>
      <w:lvlJc w:val="left"/>
      <w:pPr>
        <w:ind w:left="1017"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06" w:hanging="56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48" w:hanging="562"/>
      </w:pPr>
      <w:rPr>
        <w:rFonts w:hint="default"/>
        <w:lang w:val="tr-TR" w:eastAsia="en-US" w:bidi="ar-SA"/>
      </w:rPr>
    </w:lvl>
    <w:lvl w:ilvl="3">
      <w:numFmt w:val="bullet"/>
      <w:lvlText w:val="•"/>
      <w:lvlJc w:val="left"/>
      <w:pPr>
        <w:ind w:left="3497" w:hanging="562"/>
      </w:pPr>
      <w:rPr>
        <w:rFonts w:hint="default"/>
        <w:lang w:val="tr-TR" w:eastAsia="en-US" w:bidi="ar-SA"/>
      </w:rPr>
    </w:lvl>
    <w:lvl w:ilvl="4">
      <w:numFmt w:val="bullet"/>
      <w:lvlText w:val="•"/>
      <w:lvlJc w:val="left"/>
      <w:pPr>
        <w:ind w:left="4446" w:hanging="562"/>
      </w:pPr>
      <w:rPr>
        <w:rFonts w:hint="default"/>
        <w:lang w:val="tr-TR" w:eastAsia="en-US" w:bidi="ar-SA"/>
      </w:rPr>
    </w:lvl>
    <w:lvl w:ilvl="5">
      <w:numFmt w:val="bullet"/>
      <w:lvlText w:val="•"/>
      <w:lvlJc w:val="left"/>
      <w:pPr>
        <w:ind w:left="5395" w:hanging="562"/>
      </w:pPr>
      <w:rPr>
        <w:rFonts w:hint="default"/>
        <w:lang w:val="tr-TR" w:eastAsia="en-US" w:bidi="ar-SA"/>
      </w:rPr>
    </w:lvl>
    <w:lvl w:ilvl="6">
      <w:numFmt w:val="bullet"/>
      <w:lvlText w:val="•"/>
      <w:lvlJc w:val="left"/>
      <w:pPr>
        <w:ind w:left="6344" w:hanging="562"/>
      </w:pPr>
      <w:rPr>
        <w:rFonts w:hint="default"/>
        <w:lang w:val="tr-TR" w:eastAsia="en-US" w:bidi="ar-SA"/>
      </w:rPr>
    </w:lvl>
    <w:lvl w:ilvl="7">
      <w:numFmt w:val="bullet"/>
      <w:lvlText w:val="•"/>
      <w:lvlJc w:val="left"/>
      <w:pPr>
        <w:ind w:left="7293" w:hanging="562"/>
      </w:pPr>
      <w:rPr>
        <w:rFonts w:hint="default"/>
        <w:lang w:val="tr-TR" w:eastAsia="en-US" w:bidi="ar-SA"/>
      </w:rPr>
    </w:lvl>
    <w:lvl w:ilvl="8">
      <w:numFmt w:val="bullet"/>
      <w:lvlText w:val="•"/>
      <w:lvlJc w:val="left"/>
      <w:pPr>
        <w:ind w:left="8242" w:hanging="562"/>
      </w:pPr>
      <w:rPr>
        <w:rFonts w:hint="default"/>
        <w:lang w:val="tr-TR" w:eastAsia="en-US" w:bidi="ar-SA"/>
      </w:rPr>
    </w:lvl>
  </w:abstractNum>
  <w:abstractNum w:abstractNumId="1" w15:restartNumberingAfterBreak="0">
    <w:nsid w:val="176106F3"/>
    <w:multiLevelType w:val="hybridMultilevel"/>
    <w:tmpl w:val="DC96EF9C"/>
    <w:lvl w:ilvl="0" w:tplc="D930ACE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 w15:restartNumberingAfterBreak="0">
    <w:nsid w:val="17641450"/>
    <w:multiLevelType w:val="hybridMultilevel"/>
    <w:tmpl w:val="E546392A"/>
    <w:lvl w:ilvl="0" w:tplc="1CE4DA00">
      <w:start w:val="1"/>
      <w:numFmt w:val="decimal"/>
      <w:lvlText w:val="%1"/>
      <w:lvlJc w:val="left"/>
      <w:pPr>
        <w:ind w:left="515" w:hanging="360"/>
      </w:pPr>
      <w:rPr>
        <w:rFonts w:hint="default"/>
      </w:rPr>
    </w:lvl>
    <w:lvl w:ilvl="1" w:tplc="041F0019" w:tentative="1">
      <w:start w:val="1"/>
      <w:numFmt w:val="lowerLetter"/>
      <w:lvlText w:val="%2."/>
      <w:lvlJc w:val="left"/>
      <w:pPr>
        <w:ind w:left="1235" w:hanging="360"/>
      </w:pPr>
    </w:lvl>
    <w:lvl w:ilvl="2" w:tplc="041F001B" w:tentative="1">
      <w:start w:val="1"/>
      <w:numFmt w:val="lowerRoman"/>
      <w:lvlText w:val="%3."/>
      <w:lvlJc w:val="right"/>
      <w:pPr>
        <w:ind w:left="1955" w:hanging="180"/>
      </w:pPr>
    </w:lvl>
    <w:lvl w:ilvl="3" w:tplc="041F000F" w:tentative="1">
      <w:start w:val="1"/>
      <w:numFmt w:val="decimal"/>
      <w:lvlText w:val="%4."/>
      <w:lvlJc w:val="left"/>
      <w:pPr>
        <w:ind w:left="2675" w:hanging="360"/>
      </w:pPr>
    </w:lvl>
    <w:lvl w:ilvl="4" w:tplc="041F0019" w:tentative="1">
      <w:start w:val="1"/>
      <w:numFmt w:val="lowerLetter"/>
      <w:lvlText w:val="%5."/>
      <w:lvlJc w:val="left"/>
      <w:pPr>
        <w:ind w:left="3395" w:hanging="360"/>
      </w:pPr>
    </w:lvl>
    <w:lvl w:ilvl="5" w:tplc="041F001B" w:tentative="1">
      <w:start w:val="1"/>
      <w:numFmt w:val="lowerRoman"/>
      <w:lvlText w:val="%6."/>
      <w:lvlJc w:val="right"/>
      <w:pPr>
        <w:ind w:left="4115" w:hanging="180"/>
      </w:pPr>
    </w:lvl>
    <w:lvl w:ilvl="6" w:tplc="041F000F" w:tentative="1">
      <w:start w:val="1"/>
      <w:numFmt w:val="decimal"/>
      <w:lvlText w:val="%7."/>
      <w:lvlJc w:val="left"/>
      <w:pPr>
        <w:ind w:left="4835" w:hanging="360"/>
      </w:pPr>
    </w:lvl>
    <w:lvl w:ilvl="7" w:tplc="041F0019" w:tentative="1">
      <w:start w:val="1"/>
      <w:numFmt w:val="lowerLetter"/>
      <w:lvlText w:val="%8."/>
      <w:lvlJc w:val="left"/>
      <w:pPr>
        <w:ind w:left="5555" w:hanging="360"/>
      </w:pPr>
    </w:lvl>
    <w:lvl w:ilvl="8" w:tplc="041F001B" w:tentative="1">
      <w:start w:val="1"/>
      <w:numFmt w:val="lowerRoman"/>
      <w:lvlText w:val="%9."/>
      <w:lvlJc w:val="right"/>
      <w:pPr>
        <w:ind w:left="6275" w:hanging="180"/>
      </w:pPr>
    </w:lvl>
  </w:abstractNum>
  <w:abstractNum w:abstractNumId="3" w15:restartNumberingAfterBreak="0">
    <w:nsid w:val="2BDB331D"/>
    <w:multiLevelType w:val="multilevel"/>
    <w:tmpl w:val="460E05B8"/>
    <w:lvl w:ilvl="0">
      <w:start w:val="1"/>
      <w:numFmt w:val="decimal"/>
      <w:lvlText w:val="%1."/>
      <w:lvlJc w:val="left"/>
      <w:pPr>
        <w:ind w:left="1017"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06" w:hanging="56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48" w:hanging="562"/>
      </w:pPr>
      <w:rPr>
        <w:rFonts w:hint="default"/>
        <w:lang w:val="tr-TR" w:eastAsia="en-US" w:bidi="ar-SA"/>
      </w:rPr>
    </w:lvl>
    <w:lvl w:ilvl="3">
      <w:numFmt w:val="bullet"/>
      <w:lvlText w:val="•"/>
      <w:lvlJc w:val="left"/>
      <w:pPr>
        <w:ind w:left="3497" w:hanging="562"/>
      </w:pPr>
      <w:rPr>
        <w:rFonts w:hint="default"/>
        <w:lang w:val="tr-TR" w:eastAsia="en-US" w:bidi="ar-SA"/>
      </w:rPr>
    </w:lvl>
    <w:lvl w:ilvl="4">
      <w:numFmt w:val="bullet"/>
      <w:lvlText w:val="•"/>
      <w:lvlJc w:val="left"/>
      <w:pPr>
        <w:ind w:left="4446" w:hanging="562"/>
      </w:pPr>
      <w:rPr>
        <w:rFonts w:hint="default"/>
        <w:lang w:val="tr-TR" w:eastAsia="en-US" w:bidi="ar-SA"/>
      </w:rPr>
    </w:lvl>
    <w:lvl w:ilvl="5">
      <w:numFmt w:val="bullet"/>
      <w:lvlText w:val="•"/>
      <w:lvlJc w:val="left"/>
      <w:pPr>
        <w:ind w:left="5395" w:hanging="562"/>
      </w:pPr>
      <w:rPr>
        <w:rFonts w:hint="default"/>
        <w:lang w:val="tr-TR" w:eastAsia="en-US" w:bidi="ar-SA"/>
      </w:rPr>
    </w:lvl>
    <w:lvl w:ilvl="6">
      <w:numFmt w:val="bullet"/>
      <w:lvlText w:val="•"/>
      <w:lvlJc w:val="left"/>
      <w:pPr>
        <w:ind w:left="6344" w:hanging="562"/>
      </w:pPr>
      <w:rPr>
        <w:rFonts w:hint="default"/>
        <w:lang w:val="tr-TR" w:eastAsia="en-US" w:bidi="ar-SA"/>
      </w:rPr>
    </w:lvl>
    <w:lvl w:ilvl="7">
      <w:numFmt w:val="bullet"/>
      <w:lvlText w:val="•"/>
      <w:lvlJc w:val="left"/>
      <w:pPr>
        <w:ind w:left="7293" w:hanging="562"/>
      </w:pPr>
      <w:rPr>
        <w:rFonts w:hint="default"/>
        <w:lang w:val="tr-TR" w:eastAsia="en-US" w:bidi="ar-SA"/>
      </w:rPr>
    </w:lvl>
    <w:lvl w:ilvl="8">
      <w:numFmt w:val="bullet"/>
      <w:lvlText w:val="•"/>
      <w:lvlJc w:val="left"/>
      <w:pPr>
        <w:ind w:left="8242" w:hanging="562"/>
      </w:pPr>
      <w:rPr>
        <w:rFonts w:hint="default"/>
        <w:lang w:val="tr-TR" w:eastAsia="en-US" w:bidi="ar-SA"/>
      </w:rPr>
    </w:lvl>
  </w:abstractNum>
  <w:abstractNum w:abstractNumId="4"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5854B33"/>
    <w:multiLevelType w:val="multilevel"/>
    <w:tmpl w:val="460E05B8"/>
    <w:lvl w:ilvl="0">
      <w:start w:val="1"/>
      <w:numFmt w:val="decimal"/>
      <w:lvlText w:val="%1."/>
      <w:lvlJc w:val="left"/>
      <w:pPr>
        <w:ind w:left="1017"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06" w:hanging="56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48" w:hanging="562"/>
      </w:pPr>
      <w:rPr>
        <w:rFonts w:hint="default"/>
        <w:lang w:val="tr-TR" w:eastAsia="en-US" w:bidi="ar-SA"/>
      </w:rPr>
    </w:lvl>
    <w:lvl w:ilvl="3">
      <w:numFmt w:val="bullet"/>
      <w:lvlText w:val="•"/>
      <w:lvlJc w:val="left"/>
      <w:pPr>
        <w:ind w:left="3497" w:hanging="562"/>
      </w:pPr>
      <w:rPr>
        <w:rFonts w:hint="default"/>
        <w:lang w:val="tr-TR" w:eastAsia="en-US" w:bidi="ar-SA"/>
      </w:rPr>
    </w:lvl>
    <w:lvl w:ilvl="4">
      <w:numFmt w:val="bullet"/>
      <w:lvlText w:val="•"/>
      <w:lvlJc w:val="left"/>
      <w:pPr>
        <w:ind w:left="4446" w:hanging="562"/>
      </w:pPr>
      <w:rPr>
        <w:rFonts w:hint="default"/>
        <w:lang w:val="tr-TR" w:eastAsia="en-US" w:bidi="ar-SA"/>
      </w:rPr>
    </w:lvl>
    <w:lvl w:ilvl="5">
      <w:numFmt w:val="bullet"/>
      <w:lvlText w:val="•"/>
      <w:lvlJc w:val="left"/>
      <w:pPr>
        <w:ind w:left="5395" w:hanging="562"/>
      </w:pPr>
      <w:rPr>
        <w:rFonts w:hint="default"/>
        <w:lang w:val="tr-TR" w:eastAsia="en-US" w:bidi="ar-SA"/>
      </w:rPr>
    </w:lvl>
    <w:lvl w:ilvl="6">
      <w:numFmt w:val="bullet"/>
      <w:lvlText w:val="•"/>
      <w:lvlJc w:val="left"/>
      <w:pPr>
        <w:ind w:left="6344" w:hanging="562"/>
      </w:pPr>
      <w:rPr>
        <w:rFonts w:hint="default"/>
        <w:lang w:val="tr-TR" w:eastAsia="en-US" w:bidi="ar-SA"/>
      </w:rPr>
    </w:lvl>
    <w:lvl w:ilvl="7">
      <w:numFmt w:val="bullet"/>
      <w:lvlText w:val="•"/>
      <w:lvlJc w:val="left"/>
      <w:pPr>
        <w:ind w:left="7293" w:hanging="562"/>
      </w:pPr>
      <w:rPr>
        <w:rFonts w:hint="default"/>
        <w:lang w:val="tr-TR" w:eastAsia="en-US" w:bidi="ar-SA"/>
      </w:rPr>
    </w:lvl>
    <w:lvl w:ilvl="8">
      <w:numFmt w:val="bullet"/>
      <w:lvlText w:val="•"/>
      <w:lvlJc w:val="left"/>
      <w:pPr>
        <w:ind w:left="8242" w:hanging="562"/>
      </w:pPr>
      <w:rPr>
        <w:rFonts w:hint="default"/>
        <w:lang w:val="tr-TR" w:eastAsia="en-US" w:bidi="ar-SA"/>
      </w:rPr>
    </w:lvl>
  </w:abstractNum>
  <w:abstractNum w:abstractNumId="6" w15:restartNumberingAfterBreak="0">
    <w:nsid w:val="4FBB0A3E"/>
    <w:multiLevelType w:val="hybridMultilevel"/>
    <w:tmpl w:val="E622333C"/>
    <w:lvl w:ilvl="0" w:tplc="494EBC0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15:restartNumberingAfterBreak="0">
    <w:nsid w:val="50A873AB"/>
    <w:multiLevelType w:val="hybridMultilevel"/>
    <w:tmpl w:val="94C82D0A"/>
    <w:lvl w:ilvl="0" w:tplc="041F000F">
      <w:start w:val="1"/>
      <w:numFmt w:val="decimal"/>
      <w:lvlText w:val="%1."/>
      <w:lvlJc w:val="left"/>
      <w:pPr>
        <w:ind w:left="1763" w:hanging="360"/>
      </w:pPr>
    </w:lvl>
    <w:lvl w:ilvl="1" w:tplc="041F0019" w:tentative="1">
      <w:start w:val="1"/>
      <w:numFmt w:val="lowerLetter"/>
      <w:lvlText w:val="%2."/>
      <w:lvlJc w:val="left"/>
      <w:pPr>
        <w:ind w:left="2483" w:hanging="360"/>
      </w:pPr>
    </w:lvl>
    <w:lvl w:ilvl="2" w:tplc="041F001B" w:tentative="1">
      <w:start w:val="1"/>
      <w:numFmt w:val="lowerRoman"/>
      <w:lvlText w:val="%3."/>
      <w:lvlJc w:val="right"/>
      <w:pPr>
        <w:ind w:left="3203" w:hanging="180"/>
      </w:pPr>
    </w:lvl>
    <w:lvl w:ilvl="3" w:tplc="041F000F" w:tentative="1">
      <w:start w:val="1"/>
      <w:numFmt w:val="decimal"/>
      <w:lvlText w:val="%4."/>
      <w:lvlJc w:val="left"/>
      <w:pPr>
        <w:ind w:left="3923" w:hanging="360"/>
      </w:pPr>
    </w:lvl>
    <w:lvl w:ilvl="4" w:tplc="041F0019" w:tentative="1">
      <w:start w:val="1"/>
      <w:numFmt w:val="lowerLetter"/>
      <w:lvlText w:val="%5."/>
      <w:lvlJc w:val="left"/>
      <w:pPr>
        <w:ind w:left="4643" w:hanging="360"/>
      </w:pPr>
    </w:lvl>
    <w:lvl w:ilvl="5" w:tplc="041F001B" w:tentative="1">
      <w:start w:val="1"/>
      <w:numFmt w:val="lowerRoman"/>
      <w:lvlText w:val="%6."/>
      <w:lvlJc w:val="right"/>
      <w:pPr>
        <w:ind w:left="5363" w:hanging="180"/>
      </w:pPr>
    </w:lvl>
    <w:lvl w:ilvl="6" w:tplc="041F000F" w:tentative="1">
      <w:start w:val="1"/>
      <w:numFmt w:val="decimal"/>
      <w:lvlText w:val="%7."/>
      <w:lvlJc w:val="left"/>
      <w:pPr>
        <w:ind w:left="6083" w:hanging="360"/>
      </w:pPr>
    </w:lvl>
    <w:lvl w:ilvl="7" w:tplc="041F0019" w:tentative="1">
      <w:start w:val="1"/>
      <w:numFmt w:val="lowerLetter"/>
      <w:lvlText w:val="%8."/>
      <w:lvlJc w:val="left"/>
      <w:pPr>
        <w:ind w:left="6803" w:hanging="360"/>
      </w:pPr>
    </w:lvl>
    <w:lvl w:ilvl="8" w:tplc="041F001B" w:tentative="1">
      <w:start w:val="1"/>
      <w:numFmt w:val="lowerRoman"/>
      <w:lvlText w:val="%9."/>
      <w:lvlJc w:val="right"/>
      <w:pPr>
        <w:ind w:left="7523" w:hanging="180"/>
      </w:pPr>
    </w:lvl>
  </w:abstractNum>
  <w:abstractNum w:abstractNumId="8" w15:restartNumberingAfterBreak="0">
    <w:nsid w:val="72586401"/>
    <w:multiLevelType w:val="hybridMultilevel"/>
    <w:tmpl w:val="96FCE21E"/>
    <w:lvl w:ilvl="0" w:tplc="D3AE7BB0">
      <w:start w:val="1"/>
      <w:numFmt w:val="decimal"/>
      <w:lvlText w:val="%1"/>
      <w:lvlJc w:val="left"/>
      <w:pPr>
        <w:ind w:left="517" w:hanging="360"/>
      </w:pPr>
      <w:rPr>
        <w:rFonts w:hint="default"/>
      </w:rPr>
    </w:lvl>
    <w:lvl w:ilvl="1" w:tplc="041F0019" w:tentative="1">
      <w:start w:val="1"/>
      <w:numFmt w:val="lowerLetter"/>
      <w:lvlText w:val="%2."/>
      <w:lvlJc w:val="left"/>
      <w:pPr>
        <w:ind w:left="1237" w:hanging="360"/>
      </w:pPr>
    </w:lvl>
    <w:lvl w:ilvl="2" w:tplc="041F001B" w:tentative="1">
      <w:start w:val="1"/>
      <w:numFmt w:val="lowerRoman"/>
      <w:lvlText w:val="%3."/>
      <w:lvlJc w:val="right"/>
      <w:pPr>
        <w:ind w:left="1957" w:hanging="180"/>
      </w:pPr>
    </w:lvl>
    <w:lvl w:ilvl="3" w:tplc="041F000F" w:tentative="1">
      <w:start w:val="1"/>
      <w:numFmt w:val="decimal"/>
      <w:lvlText w:val="%4."/>
      <w:lvlJc w:val="left"/>
      <w:pPr>
        <w:ind w:left="2677" w:hanging="360"/>
      </w:pPr>
    </w:lvl>
    <w:lvl w:ilvl="4" w:tplc="041F0019" w:tentative="1">
      <w:start w:val="1"/>
      <w:numFmt w:val="lowerLetter"/>
      <w:lvlText w:val="%5."/>
      <w:lvlJc w:val="left"/>
      <w:pPr>
        <w:ind w:left="3397" w:hanging="360"/>
      </w:pPr>
    </w:lvl>
    <w:lvl w:ilvl="5" w:tplc="041F001B" w:tentative="1">
      <w:start w:val="1"/>
      <w:numFmt w:val="lowerRoman"/>
      <w:lvlText w:val="%6."/>
      <w:lvlJc w:val="right"/>
      <w:pPr>
        <w:ind w:left="4117" w:hanging="180"/>
      </w:pPr>
    </w:lvl>
    <w:lvl w:ilvl="6" w:tplc="041F000F" w:tentative="1">
      <w:start w:val="1"/>
      <w:numFmt w:val="decimal"/>
      <w:lvlText w:val="%7."/>
      <w:lvlJc w:val="left"/>
      <w:pPr>
        <w:ind w:left="4837" w:hanging="360"/>
      </w:pPr>
    </w:lvl>
    <w:lvl w:ilvl="7" w:tplc="041F0019" w:tentative="1">
      <w:start w:val="1"/>
      <w:numFmt w:val="lowerLetter"/>
      <w:lvlText w:val="%8."/>
      <w:lvlJc w:val="left"/>
      <w:pPr>
        <w:ind w:left="5557" w:hanging="360"/>
      </w:pPr>
    </w:lvl>
    <w:lvl w:ilvl="8" w:tplc="041F001B" w:tentative="1">
      <w:start w:val="1"/>
      <w:numFmt w:val="lowerRoman"/>
      <w:lvlText w:val="%9."/>
      <w:lvlJc w:val="right"/>
      <w:pPr>
        <w:ind w:left="6277" w:hanging="180"/>
      </w:pPr>
    </w:lvl>
  </w:abstractNum>
  <w:abstractNum w:abstractNumId="9" w15:restartNumberingAfterBreak="0">
    <w:nsid w:val="763228BC"/>
    <w:multiLevelType w:val="hybridMultilevel"/>
    <w:tmpl w:val="9A52C84E"/>
    <w:lvl w:ilvl="0" w:tplc="4B24355C">
      <w:start w:val="1"/>
      <w:numFmt w:val="decimal"/>
      <w:lvlText w:val="%1"/>
      <w:lvlJc w:val="left"/>
      <w:pPr>
        <w:ind w:left="517" w:hanging="360"/>
      </w:pPr>
      <w:rPr>
        <w:rFonts w:hint="default"/>
      </w:rPr>
    </w:lvl>
    <w:lvl w:ilvl="1" w:tplc="041F0019" w:tentative="1">
      <w:start w:val="1"/>
      <w:numFmt w:val="lowerLetter"/>
      <w:lvlText w:val="%2."/>
      <w:lvlJc w:val="left"/>
      <w:pPr>
        <w:ind w:left="1237" w:hanging="360"/>
      </w:pPr>
    </w:lvl>
    <w:lvl w:ilvl="2" w:tplc="041F001B" w:tentative="1">
      <w:start w:val="1"/>
      <w:numFmt w:val="lowerRoman"/>
      <w:lvlText w:val="%3."/>
      <w:lvlJc w:val="right"/>
      <w:pPr>
        <w:ind w:left="1957" w:hanging="180"/>
      </w:pPr>
    </w:lvl>
    <w:lvl w:ilvl="3" w:tplc="041F000F" w:tentative="1">
      <w:start w:val="1"/>
      <w:numFmt w:val="decimal"/>
      <w:lvlText w:val="%4."/>
      <w:lvlJc w:val="left"/>
      <w:pPr>
        <w:ind w:left="2677" w:hanging="360"/>
      </w:pPr>
    </w:lvl>
    <w:lvl w:ilvl="4" w:tplc="041F0019" w:tentative="1">
      <w:start w:val="1"/>
      <w:numFmt w:val="lowerLetter"/>
      <w:lvlText w:val="%5."/>
      <w:lvlJc w:val="left"/>
      <w:pPr>
        <w:ind w:left="3397" w:hanging="360"/>
      </w:pPr>
    </w:lvl>
    <w:lvl w:ilvl="5" w:tplc="041F001B" w:tentative="1">
      <w:start w:val="1"/>
      <w:numFmt w:val="lowerRoman"/>
      <w:lvlText w:val="%6."/>
      <w:lvlJc w:val="right"/>
      <w:pPr>
        <w:ind w:left="4117" w:hanging="180"/>
      </w:pPr>
    </w:lvl>
    <w:lvl w:ilvl="6" w:tplc="041F000F" w:tentative="1">
      <w:start w:val="1"/>
      <w:numFmt w:val="decimal"/>
      <w:lvlText w:val="%7."/>
      <w:lvlJc w:val="left"/>
      <w:pPr>
        <w:ind w:left="4837" w:hanging="360"/>
      </w:pPr>
    </w:lvl>
    <w:lvl w:ilvl="7" w:tplc="041F0019" w:tentative="1">
      <w:start w:val="1"/>
      <w:numFmt w:val="lowerLetter"/>
      <w:lvlText w:val="%8."/>
      <w:lvlJc w:val="left"/>
      <w:pPr>
        <w:ind w:left="5557" w:hanging="360"/>
      </w:pPr>
    </w:lvl>
    <w:lvl w:ilvl="8" w:tplc="041F001B" w:tentative="1">
      <w:start w:val="1"/>
      <w:numFmt w:val="lowerRoman"/>
      <w:lvlText w:val="%9."/>
      <w:lvlJc w:val="right"/>
      <w:pPr>
        <w:ind w:left="6277" w:hanging="180"/>
      </w:pPr>
    </w:lvl>
  </w:abstractNum>
  <w:num w:numId="1" w16cid:durableId="859046249">
    <w:abstractNumId w:val="3"/>
  </w:num>
  <w:num w:numId="2" w16cid:durableId="1888179626">
    <w:abstractNumId w:val="7"/>
  </w:num>
  <w:num w:numId="3" w16cid:durableId="13121681">
    <w:abstractNumId w:val="9"/>
  </w:num>
  <w:num w:numId="4" w16cid:durableId="1825125713">
    <w:abstractNumId w:val="5"/>
  </w:num>
  <w:num w:numId="5" w16cid:durableId="1489783155">
    <w:abstractNumId w:val="8"/>
  </w:num>
  <w:num w:numId="6" w16cid:durableId="1558011394">
    <w:abstractNumId w:val="1"/>
  </w:num>
  <w:num w:numId="7" w16cid:durableId="1106850908">
    <w:abstractNumId w:val="0"/>
  </w:num>
  <w:num w:numId="8" w16cid:durableId="1791511548">
    <w:abstractNumId w:val="2"/>
  </w:num>
  <w:num w:numId="9" w16cid:durableId="2004433117">
    <w:abstractNumId w:val="6"/>
  </w:num>
  <w:num w:numId="10" w16cid:durableId="1898474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D"/>
    <w:rsid w:val="0001145C"/>
    <w:rsid w:val="00015F2E"/>
    <w:rsid w:val="0003059F"/>
    <w:rsid w:val="00083750"/>
    <w:rsid w:val="000A39B2"/>
    <w:rsid w:val="000C3564"/>
    <w:rsid w:val="000C44F9"/>
    <w:rsid w:val="000F27CC"/>
    <w:rsid w:val="000F2D70"/>
    <w:rsid w:val="00102AF5"/>
    <w:rsid w:val="0012526C"/>
    <w:rsid w:val="00137ED2"/>
    <w:rsid w:val="00154F40"/>
    <w:rsid w:val="00162AC1"/>
    <w:rsid w:val="00165F06"/>
    <w:rsid w:val="0017750C"/>
    <w:rsid w:val="001A3733"/>
    <w:rsid w:val="001C4A3B"/>
    <w:rsid w:val="001D2E17"/>
    <w:rsid w:val="001D7801"/>
    <w:rsid w:val="001E51D9"/>
    <w:rsid w:val="001F0281"/>
    <w:rsid w:val="00213ED7"/>
    <w:rsid w:val="002618E4"/>
    <w:rsid w:val="0028058E"/>
    <w:rsid w:val="00284CB5"/>
    <w:rsid w:val="002A21F1"/>
    <w:rsid w:val="002F6B3D"/>
    <w:rsid w:val="00313F3D"/>
    <w:rsid w:val="0032112A"/>
    <w:rsid w:val="00370FD3"/>
    <w:rsid w:val="003A3AA9"/>
    <w:rsid w:val="003C22E8"/>
    <w:rsid w:val="003C34E3"/>
    <w:rsid w:val="004504D4"/>
    <w:rsid w:val="00466D82"/>
    <w:rsid w:val="00496EBC"/>
    <w:rsid w:val="004A2CBC"/>
    <w:rsid w:val="004C0188"/>
    <w:rsid w:val="004C12DE"/>
    <w:rsid w:val="004E61CE"/>
    <w:rsid w:val="00511CF8"/>
    <w:rsid w:val="00512DDF"/>
    <w:rsid w:val="00531C49"/>
    <w:rsid w:val="00570DAA"/>
    <w:rsid w:val="00573783"/>
    <w:rsid w:val="005831AE"/>
    <w:rsid w:val="005B0F3A"/>
    <w:rsid w:val="005B73CA"/>
    <w:rsid w:val="005D4957"/>
    <w:rsid w:val="006077C7"/>
    <w:rsid w:val="00631A15"/>
    <w:rsid w:val="00647330"/>
    <w:rsid w:val="00657DB3"/>
    <w:rsid w:val="00670C0B"/>
    <w:rsid w:val="006911C8"/>
    <w:rsid w:val="006A0567"/>
    <w:rsid w:val="006B33F0"/>
    <w:rsid w:val="006B6BBC"/>
    <w:rsid w:val="006C70C3"/>
    <w:rsid w:val="006F099D"/>
    <w:rsid w:val="007132B8"/>
    <w:rsid w:val="00713347"/>
    <w:rsid w:val="007244E7"/>
    <w:rsid w:val="00757EA3"/>
    <w:rsid w:val="0079230D"/>
    <w:rsid w:val="00797DFD"/>
    <w:rsid w:val="007A6977"/>
    <w:rsid w:val="007D00B3"/>
    <w:rsid w:val="00820965"/>
    <w:rsid w:val="00832353"/>
    <w:rsid w:val="00854796"/>
    <w:rsid w:val="00866732"/>
    <w:rsid w:val="008819F2"/>
    <w:rsid w:val="008833AC"/>
    <w:rsid w:val="008B2C8A"/>
    <w:rsid w:val="008B4302"/>
    <w:rsid w:val="008C1CA1"/>
    <w:rsid w:val="008E174D"/>
    <w:rsid w:val="00905685"/>
    <w:rsid w:val="00933D9C"/>
    <w:rsid w:val="00943FEA"/>
    <w:rsid w:val="00951349"/>
    <w:rsid w:val="00953173"/>
    <w:rsid w:val="00995779"/>
    <w:rsid w:val="009A37FE"/>
    <w:rsid w:val="009D465E"/>
    <w:rsid w:val="009F51BD"/>
    <w:rsid w:val="00A15212"/>
    <w:rsid w:val="00A25EFE"/>
    <w:rsid w:val="00A32CC0"/>
    <w:rsid w:val="00A432AA"/>
    <w:rsid w:val="00A46A3D"/>
    <w:rsid w:val="00A60463"/>
    <w:rsid w:val="00A61D1E"/>
    <w:rsid w:val="00A858C8"/>
    <w:rsid w:val="00A85A15"/>
    <w:rsid w:val="00AA0C49"/>
    <w:rsid w:val="00AA2AE2"/>
    <w:rsid w:val="00AA66ED"/>
    <w:rsid w:val="00AC42BC"/>
    <w:rsid w:val="00AD3EB4"/>
    <w:rsid w:val="00B0375E"/>
    <w:rsid w:val="00B664E1"/>
    <w:rsid w:val="00B70109"/>
    <w:rsid w:val="00B7547C"/>
    <w:rsid w:val="00BB7634"/>
    <w:rsid w:val="00BE6A9A"/>
    <w:rsid w:val="00BE7625"/>
    <w:rsid w:val="00C41384"/>
    <w:rsid w:val="00C7162D"/>
    <w:rsid w:val="00C7443A"/>
    <w:rsid w:val="00CB5F0E"/>
    <w:rsid w:val="00CD7202"/>
    <w:rsid w:val="00CE0981"/>
    <w:rsid w:val="00CE1248"/>
    <w:rsid w:val="00D14AB1"/>
    <w:rsid w:val="00D23FB9"/>
    <w:rsid w:val="00D31F9D"/>
    <w:rsid w:val="00D55A73"/>
    <w:rsid w:val="00D973C5"/>
    <w:rsid w:val="00DD7AD9"/>
    <w:rsid w:val="00DE7D3D"/>
    <w:rsid w:val="00E10158"/>
    <w:rsid w:val="00E272A4"/>
    <w:rsid w:val="00E32FA3"/>
    <w:rsid w:val="00E44C4F"/>
    <w:rsid w:val="00E63516"/>
    <w:rsid w:val="00E84AC4"/>
    <w:rsid w:val="00E9684D"/>
    <w:rsid w:val="00ED46D4"/>
    <w:rsid w:val="00F06FDC"/>
    <w:rsid w:val="00F2432E"/>
    <w:rsid w:val="00F3499C"/>
    <w:rsid w:val="00F371A6"/>
    <w:rsid w:val="00FA3623"/>
    <w:rsid w:val="00FC1159"/>
    <w:rsid w:val="00FC379A"/>
    <w:rsid w:val="00FD3F39"/>
    <w:rsid w:val="00FD5837"/>
    <w:rsid w:val="00FF3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38F7"/>
  <w15:docId w15:val="{A78BF693-4C21-4ADB-9658-1689BB6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39" w:hanging="71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715" w:hanging="672"/>
    </w:pPr>
  </w:style>
  <w:style w:type="paragraph" w:customStyle="1" w:styleId="TableParagraph">
    <w:name w:val="Table Paragraph"/>
    <w:basedOn w:val="Normal"/>
    <w:uiPriority w:val="1"/>
    <w:qFormat/>
    <w:pPr>
      <w:spacing w:before="67"/>
      <w:ind w:left="107"/>
    </w:pPr>
  </w:style>
  <w:style w:type="character" w:customStyle="1" w:styleId="FontStyle97">
    <w:name w:val="Font Style97"/>
    <w:basedOn w:val="VarsaylanParagrafYazTipi"/>
    <w:uiPriority w:val="99"/>
    <w:rsid w:val="005B0F3A"/>
    <w:rPr>
      <w:rFonts w:ascii="Franklin Gothic Medium Cond" w:hAnsi="Franklin Gothic Medium Cond" w:cs="Franklin Gothic Medium Cond"/>
      <w:sz w:val="24"/>
      <w:szCs w:val="24"/>
    </w:rPr>
  </w:style>
  <w:style w:type="paragraph" w:styleId="AralkYok">
    <w:name w:val="No Spacing"/>
    <w:uiPriority w:val="1"/>
    <w:qFormat/>
    <w:rsid w:val="00E44C4F"/>
    <w:rPr>
      <w:rFonts w:ascii="Times New Roman" w:eastAsia="Times New Roman" w:hAnsi="Times New Roman" w:cs="Times New Roman"/>
      <w:lang w:val="tr-TR"/>
    </w:rPr>
  </w:style>
  <w:style w:type="paragraph" w:styleId="stBilgi">
    <w:name w:val="header"/>
    <w:basedOn w:val="Normal"/>
    <w:link w:val="stBilgiChar"/>
    <w:uiPriority w:val="99"/>
    <w:unhideWhenUsed/>
    <w:rsid w:val="00D31F9D"/>
    <w:pPr>
      <w:tabs>
        <w:tab w:val="center" w:pos="4536"/>
        <w:tab w:val="right" w:pos="9072"/>
      </w:tabs>
    </w:pPr>
  </w:style>
  <w:style w:type="character" w:customStyle="1" w:styleId="stBilgiChar">
    <w:name w:val="Üst Bilgi Char"/>
    <w:basedOn w:val="VarsaylanParagrafYazTipi"/>
    <w:link w:val="stBilgi"/>
    <w:uiPriority w:val="99"/>
    <w:rsid w:val="00D31F9D"/>
    <w:rPr>
      <w:rFonts w:ascii="Times New Roman" w:eastAsia="Times New Roman" w:hAnsi="Times New Roman" w:cs="Times New Roman"/>
      <w:lang w:val="tr-TR"/>
    </w:rPr>
  </w:style>
  <w:style w:type="paragraph" w:styleId="AltBilgi">
    <w:name w:val="footer"/>
    <w:basedOn w:val="Normal"/>
    <w:link w:val="AltBilgiChar"/>
    <w:uiPriority w:val="99"/>
    <w:unhideWhenUsed/>
    <w:rsid w:val="00D31F9D"/>
    <w:pPr>
      <w:tabs>
        <w:tab w:val="center" w:pos="4536"/>
        <w:tab w:val="right" w:pos="9072"/>
      </w:tabs>
    </w:pPr>
  </w:style>
  <w:style w:type="character" w:customStyle="1" w:styleId="AltBilgiChar">
    <w:name w:val="Alt Bilgi Char"/>
    <w:basedOn w:val="VarsaylanParagrafYazTipi"/>
    <w:link w:val="AltBilgi"/>
    <w:uiPriority w:val="99"/>
    <w:rsid w:val="00D31F9D"/>
    <w:rPr>
      <w:rFonts w:ascii="Times New Roman" w:eastAsia="Times New Roman" w:hAnsi="Times New Roman" w:cs="Times New Roman"/>
      <w:lang w:val="tr-TR"/>
    </w:rPr>
  </w:style>
  <w:style w:type="table" w:customStyle="1" w:styleId="TableGrid">
    <w:name w:val="TableGrid"/>
    <w:rsid w:val="00DE7D3D"/>
    <w:pPr>
      <w:widowControl/>
      <w:autoSpaceDE/>
      <w:autoSpaceDN/>
    </w:pPr>
    <w:rPr>
      <w:rFonts w:eastAsiaTheme="minorEastAsia"/>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D00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0B3"/>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3</Pages>
  <Words>1241</Words>
  <Characters>7076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Microsoft Word - RIT-TA-BID-01.doc</vt:lpstr>
    </vt:vector>
  </TitlesOfParts>
  <Company>Silentall Unattended Installer</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RIT-TA-BID-01.doc</dc:title>
  <dc:creator>Hülya Vatansever</dc:creator>
  <cp:lastModifiedBy>Kadir Yavuzel</cp:lastModifiedBy>
  <cp:revision>69</cp:revision>
  <cp:lastPrinted>2024-12-05T12:06:00Z</cp:lastPrinted>
  <dcterms:created xsi:type="dcterms:W3CDTF">2024-08-14T19:06:00Z</dcterms:created>
  <dcterms:modified xsi:type="dcterms:W3CDTF">2025-01-06T12:36:00Z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2007-06-22T00:00:00Z</vt:filetime>
  </property>
  <property fmtid="{D5CDD505-2E9C-101B-9397-08002B2CF9AE}" pid="3" name="Creator">
    <vt:lpwstr>PScript5.dll Version 5.2.2</vt:lpwstr>
  </property>
  <property fmtid="{D5CDD505-2E9C-101B-9397-08002B2CF9AE}" pid="4" name="LastSaved">
    <vt:filetime>2024-08-14T00:00:00Z</vt:filetime>
  </property>
</Properties>
</file>